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30EB7" w14:textId="7F72FC0E" w:rsidR="00BF0430" w:rsidRDefault="00BF0430" w:rsidP="006372F4">
      <w:r>
        <w:rPr>
          <w:noProof/>
        </w:rPr>
        <w:drawing>
          <wp:anchor distT="0" distB="0" distL="114300" distR="114300" simplePos="0" relativeHeight="251658239" behindDoc="1" locked="0" layoutInCell="1" allowOverlap="1" wp14:anchorId="00BF9F15" wp14:editId="48941C5E">
            <wp:simplePos x="0" y="0"/>
            <wp:positionH relativeFrom="column">
              <wp:posOffset>-452755</wp:posOffset>
            </wp:positionH>
            <wp:positionV relativeFrom="paragraph">
              <wp:posOffset>-490737</wp:posOffset>
            </wp:positionV>
            <wp:extent cx="7791450" cy="100841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esign bg-3.png"/>
                    <pic:cNvPicPr/>
                  </pic:nvPicPr>
                  <pic:blipFill>
                    <a:blip r:embed="rId8">
                      <a:extLst>
                        <a:ext uri="{28A0092B-C50C-407E-A947-70E740481C1C}">
                          <a14:useLocalDpi xmlns:a14="http://schemas.microsoft.com/office/drawing/2010/main" val="0"/>
                        </a:ext>
                      </a:extLst>
                    </a:blip>
                    <a:stretch>
                      <a:fillRect/>
                    </a:stretch>
                  </pic:blipFill>
                  <pic:spPr>
                    <a:xfrm>
                      <a:off x="0" y="0"/>
                      <a:ext cx="7791450" cy="10084172"/>
                    </a:xfrm>
                    <a:prstGeom prst="rect">
                      <a:avLst/>
                    </a:prstGeom>
                  </pic:spPr>
                </pic:pic>
              </a:graphicData>
            </a:graphic>
            <wp14:sizeRelH relativeFrom="page">
              <wp14:pctWidth>0</wp14:pctWidth>
            </wp14:sizeRelH>
            <wp14:sizeRelV relativeFrom="page">
              <wp14:pctHeight>0</wp14:pctHeight>
            </wp14:sizeRelV>
          </wp:anchor>
        </w:drawing>
      </w:r>
    </w:p>
    <w:p w14:paraId="79F8471D" w14:textId="793CB40C" w:rsidR="00BF0430" w:rsidRDefault="00A11C99" w:rsidP="00BF0430">
      <w:r>
        <w:rPr>
          <w:rFonts w:ascii="Raleway" w:hAnsi="Raleway"/>
          <w:noProof/>
          <w:color w:val="006684"/>
          <w:sz w:val="40"/>
          <w:szCs w:val="40"/>
        </w:rPr>
        <mc:AlternateContent>
          <mc:Choice Requires="wps">
            <w:drawing>
              <wp:anchor distT="0" distB="0" distL="114300" distR="114300" simplePos="0" relativeHeight="251703296" behindDoc="0" locked="0" layoutInCell="1" allowOverlap="1" wp14:anchorId="76E96A82" wp14:editId="32A6985F">
                <wp:simplePos x="0" y="0"/>
                <wp:positionH relativeFrom="margin">
                  <wp:posOffset>438150</wp:posOffset>
                </wp:positionH>
                <wp:positionV relativeFrom="paragraph">
                  <wp:posOffset>6296660</wp:posOffset>
                </wp:positionV>
                <wp:extent cx="7229475"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22947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FDD4A" w14:textId="2F8A15C6" w:rsidR="00A11C99" w:rsidRPr="00A11C99" w:rsidRDefault="00A11C99" w:rsidP="00A11C99">
                            <w:pPr>
                              <w:rPr>
                                <w:rFonts w:ascii="Raleway" w:hAnsi="Raleway"/>
                                <w:b/>
                                <w:bCs/>
                                <w:color w:val="FD940B"/>
                                <w:sz w:val="44"/>
                                <w:szCs w:val="44"/>
                                <w:u w:val="single"/>
                              </w:rPr>
                            </w:pPr>
                            <w:r w:rsidRPr="00A11C99">
                              <w:rPr>
                                <w:rFonts w:ascii="Raleway" w:hAnsi="Raleway"/>
                                <w:b/>
                                <w:bCs/>
                                <w:color w:val="FD940B"/>
                                <w:sz w:val="44"/>
                                <w:szCs w:val="44"/>
                                <w:u w:val="single"/>
                              </w:rPr>
                              <w:t xml:space="preserve">BDB </w:t>
                            </w:r>
                            <w:r>
                              <w:rPr>
                                <w:rFonts w:ascii="Raleway" w:hAnsi="Raleway"/>
                                <w:b/>
                                <w:bCs/>
                                <w:color w:val="FD940B"/>
                                <w:sz w:val="44"/>
                                <w:szCs w:val="44"/>
                                <w:u w:val="single"/>
                              </w:rPr>
                              <w:t>ETL</w:t>
                            </w:r>
                            <w:r w:rsidRPr="00A11C99">
                              <w:rPr>
                                <w:rFonts w:ascii="Raleway" w:hAnsi="Raleway"/>
                                <w:b/>
                                <w:bCs/>
                                <w:color w:val="FD940B"/>
                                <w:sz w:val="44"/>
                                <w:szCs w:val="44"/>
                                <w:u w:val="single"/>
                              </w:rPr>
                              <w:t xml:space="preserve"> – High Level Introduction</w:t>
                            </w:r>
                          </w:p>
                          <w:p w14:paraId="5B8C37A9" w14:textId="77777777" w:rsidR="00A11C99" w:rsidRPr="00122B56" w:rsidRDefault="00A11C99" w:rsidP="00A11C99">
                            <w:pPr>
                              <w:rPr>
                                <w:rFonts w:ascii="Raleway" w:hAnsi="Raleway"/>
                                <w:b/>
                                <w:bCs/>
                                <w:color w:val="FD940B"/>
                              </w:rPr>
                            </w:pPr>
                          </w:p>
                          <w:p w14:paraId="2D402444" w14:textId="77777777" w:rsidR="00A11C99" w:rsidRPr="00122B56" w:rsidRDefault="00A11C99" w:rsidP="00A11C99">
                            <w:pPr>
                              <w:rPr>
                                <w:rFonts w:ascii="Raleway" w:hAnsi="Raleway"/>
                                <w:b/>
                                <w:bCs/>
                                <w:color w:val="FD940B"/>
                              </w:rPr>
                            </w:pPr>
                          </w:p>
                          <w:p w14:paraId="10BBFE54" w14:textId="77777777" w:rsidR="00A11C99" w:rsidRPr="00122B56" w:rsidRDefault="00A11C99" w:rsidP="00A11C99">
                            <w:pPr>
                              <w:rPr>
                                <w:rFonts w:ascii="Raleway" w:hAnsi="Raleway"/>
                                <w:b/>
                                <w:bCs/>
                                <w:color w:val="FD940B"/>
                              </w:rPr>
                            </w:pPr>
                          </w:p>
                          <w:p w14:paraId="171883C8" w14:textId="77777777" w:rsidR="00A11C99" w:rsidRPr="00122B56" w:rsidRDefault="00A11C99" w:rsidP="00A11C99">
                            <w:pPr>
                              <w:rPr>
                                <w:rFonts w:ascii="Raleway" w:hAnsi="Raleway"/>
                                <w:color w:val="FD940B"/>
                                <w:lang w:val="en-IN"/>
                              </w:rPr>
                            </w:pPr>
                          </w:p>
                          <w:p w14:paraId="22844A07" w14:textId="77777777" w:rsidR="00A11C99" w:rsidRPr="00122B56" w:rsidRDefault="00A11C99" w:rsidP="00A11C99">
                            <w:pPr>
                              <w:rPr>
                                <w:rFonts w:ascii="Raleway" w:hAnsi="Raleway" w:cs="Microsoft Tai 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96A82" id="_x0000_t202" coordsize="21600,21600" o:spt="202" path="m,l,21600r21600,l21600,xe">
                <v:stroke joinstyle="miter"/>
                <v:path gradientshapeok="t" o:connecttype="rect"/>
              </v:shapetype>
              <v:shape id="Text Box 9" o:spid="_x0000_s1026" type="#_x0000_t202" style="position:absolute;margin-left:34.5pt;margin-top:495.8pt;width:569.25pt;height:9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" filled="f" stroked="f" strokeweight=".5pt">
                <v:textbox>
                  <w:txbxContent>
                    <w:p w14:paraId="0EFFDD4A" w14:textId="2F8A15C6" w:rsidR="00A11C99" w:rsidRPr="00A11C99" w:rsidRDefault="00A11C99" w:rsidP="00A11C99">
                      <w:pPr>
                        <w:rPr>
                          <w:rFonts w:ascii="Raleway" w:hAnsi="Raleway"/>
                          <w:b/>
                          <w:bCs/>
                          <w:color w:val="FD940B"/>
                          <w:sz w:val="44"/>
                          <w:szCs w:val="44"/>
                          <w:u w:val="single"/>
                        </w:rPr>
                      </w:pPr>
                      <w:r w:rsidRPr="00A11C99">
                        <w:rPr>
                          <w:rFonts w:ascii="Raleway" w:hAnsi="Raleway"/>
                          <w:b/>
                          <w:bCs/>
                          <w:color w:val="FD940B"/>
                          <w:sz w:val="44"/>
                          <w:szCs w:val="44"/>
                          <w:u w:val="single"/>
                        </w:rPr>
                        <w:t xml:space="preserve">BDB </w:t>
                      </w:r>
                      <w:r>
                        <w:rPr>
                          <w:rFonts w:ascii="Raleway" w:hAnsi="Raleway"/>
                          <w:b/>
                          <w:bCs/>
                          <w:color w:val="FD940B"/>
                          <w:sz w:val="44"/>
                          <w:szCs w:val="44"/>
                          <w:u w:val="single"/>
                        </w:rPr>
                        <w:t>ETL</w:t>
                      </w:r>
                      <w:r w:rsidRPr="00A11C99">
                        <w:rPr>
                          <w:rFonts w:ascii="Raleway" w:hAnsi="Raleway"/>
                          <w:b/>
                          <w:bCs/>
                          <w:color w:val="FD940B"/>
                          <w:sz w:val="44"/>
                          <w:szCs w:val="44"/>
                          <w:u w:val="single"/>
                        </w:rPr>
                        <w:t xml:space="preserve"> – High Level Introduction</w:t>
                      </w:r>
                    </w:p>
                    <w:p w14:paraId="5B8C37A9" w14:textId="77777777" w:rsidR="00A11C99" w:rsidRPr="00122B56" w:rsidRDefault="00A11C99" w:rsidP="00A11C99">
                      <w:pPr>
                        <w:rPr>
                          <w:rFonts w:ascii="Raleway" w:hAnsi="Raleway"/>
                          <w:b/>
                          <w:bCs/>
                          <w:color w:val="FD940B"/>
                        </w:rPr>
                      </w:pPr>
                    </w:p>
                    <w:p w14:paraId="2D402444" w14:textId="77777777" w:rsidR="00A11C99" w:rsidRPr="00122B56" w:rsidRDefault="00A11C99" w:rsidP="00A11C99">
                      <w:pPr>
                        <w:rPr>
                          <w:rFonts w:ascii="Raleway" w:hAnsi="Raleway"/>
                          <w:b/>
                          <w:bCs/>
                          <w:color w:val="FD940B"/>
                        </w:rPr>
                      </w:pPr>
                    </w:p>
                    <w:p w14:paraId="10BBFE54" w14:textId="77777777" w:rsidR="00A11C99" w:rsidRPr="00122B56" w:rsidRDefault="00A11C99" w:rsidP="00A11C99">
                      <w:pPr>
                        <w:rPr>
                          <w:rFonts w:ascii="Raleway" w:hAnsi="Raleway"/>
                          <w:b/>
                          <w:bCs/>
                          <w:color w:val="FD940B"/>
                        </w:rPr>
                      </w:pPr>
                    </w:p>
                    <w:p w14:paraId="171883C8" w14:textId="77777777" w:rsidR="00A11C99" w:rsidRPr="00122B56" w:rsidRDefault="00A11C99" w:rsidP="00A11C99">
                      <w:pPr>
                        <w:rPr>
                          <w:rFonts w:ascii="Raleway" w:hAnsi="Raleway"/>
                          <w:color w:val="FD940B"/>
                          <w:lang w:val="en-IN"/>
                        </w:rPr>
                      </w:pPr>
                    </w:p>
                    <w:p w14:paraId="22844A07" w14:textId="77777777" w:rsidR="00A11C99" w:rsidRPr="00122B56" w:rsidRDefault="00A11C99" w:rsidP="00A11C99">
                      <w:pPr>
                        <w:rPr>
                          <w:rFonts w:ascii="Raleway" w:hAnsi="Raleway" w:cs="Microsoft Tai Le"/>
                        </w:rPr>
                      </w:pPr>
                    </w:p>
                  </w:txbxContent>
                </v:textbox>
                <w10:wrap anchorx="margin"/>
              </v:shape>
            </w:pict>
          </mc:Fallback>
        </mc:AlternateContent>
      </w:r>
      <w:r w:rsidR="00122B56">
        <w:rPr>
          <w:rFonts w:ascii="Raleway" w:hAnsi="Raleway"/>
          <w:noProof/>
          <w:color w:val="006684"/>
          <w:sz w:val="40"/>
          <w:szCs w:val="40"/>
        </w:rPr>
        <mc:AlternateContent>
          <mc:Choice Requires="wps">
            <w:drawing>
              <wp:anchor distT="0" distB="0" distL="114300" distR="114300" simplePos="0" relativeHeight="251657216" behindDoc="0" locked="0" layoutInCell="1" allowOverlap="1" wp14:anchorId="085C7798" wp14:editId="79525C82">
                <wp:simplePos x="0" y="0"/>
                <wp:positionH relativeFrom="margin">
                  <wp:posOffset>495300</wp:posOffset>
                </wp:positionH>
                <wp:positionV relativeFrom="paragraph">
                  <wp:posOffset>4258310</wp:posOffset>
                </wp:positionV>
                <wp:extent cx="6189785" cy="17240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9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5AC67" w14:textId="77777777" w:rsidR="00122B56" w:rsidRPr="00122B56" w:rsidRDefault="00122B56" w:rsidP="00122B56">
                            <w:pPr>
                              <w:rPr>
                                <w:rFonts w:ascii="Raleway" w:hAnsi="Raleway"/>
                                <w:b/>
                                <w:bCs/>
                                <w:color w:val="FD940B"/>
                                <w:sz w:val="40"/>
                                <w:szCs w:val="40"/>
                              </w:rPr>
                            </w:pPr>
                            <w:r w:rsidRPr="00122B56">
                              <w:rPr>
                                <w:rFonts w:ascii="Raleway" w:hAnsi="Raleway"/>
                                <w:b/>
                                <w:bCs/>
                                <w:color w:val="FD940B"/>
                                <w:sz w:val="40"/>
                                <w:szCs w:val="40"/>
                              </w:rPr>
                              <w:t>AI, Data Science &amp; Advanced Analytics Platform</w:t>
                            </w:r>
                          </w:p>
                          <w:p w14:paraId="20F7F2CE" w14:textId="0346C30E" w:rsidR="00122B56" w:rsidRPr="00F17BB2" w:rsidRDefault="00122B56" w:rsidP="00122B56">
                            <w:pPr>
                              <w:spacing w:line="240" w:lineRule="auto"/>
                              <w:rPr>
                                <w:rFonts w:ascii="Raleway" w:hAnsi="Raleway"/>
                                <w:b/>
                                <w:bCs/>
                                <w:color w:val="31849B" w:themeColor="accent5" w:themeShade="BF"/>
                                <w:lang w:val="en-IN"/>
                              </w:rPr>
                            </w:pPr>
                            <w:r w:rsidRPr="00F17BB2">
                              <w:rPr>
                                <w:rFonts w:ascii="Raleway" w:hAnsi="Raleway"/>
                                <w:b/>
                                <w:bCs/>
                                <w:color w:val="31849B" w:themeColor="accent5" w:themeShade="BF"/>
                                <w:lang w:val="en-IN"/>
                              </w:rPr>
                              <w:t>Unique Disruptive Platform by Ex-SAP BO R&amp;D Team</w:t>
                            </w:r>
                          </w:p>
                          <w:p w14:paraId="632A87EC" w14:textId="77777777" w:rsidR="00122B56" w:rsidRPr="00122B56" w:rsidRDefault="00122B56" w:rsidP="00122B56">
                            <w:pPr>
                              <w:spacing w:line="240" w:lineRule="auto"/>
                              <w:rPr>
                                <w:rFonts w:ascii="Raleway" w:hAnsi="Raleway"/>
                                <w:b/>
                                <w:bCs/>
                                <w:color w:val="31849B" w:themeColor="accent5" w:themeShade="BF"/>
                                <w:lang w:val="en-IN"/>
                              </w:rPr>
                            </w:pPr>
                            <w:r w:rsidRPr="00122B56">
                              <w:rPr>
                                <w:rFonts w:ascii="Raleway" w:hAnsi="Raleway"/>
                                <w:b/>
                                <w:bCs/>
                                <w:color w:val="31849B" w:themeColor="accent5" w:themeShade="BF"/>
                                <w:lang w:val="en-IN"/>
                              </w:rPr>
                              <w:t xml:space="preserve">One Platform, End to End Solution </w:t>
                            </w:r>
                          </w:p>
                          <w:p w14:paraId="71AD66B0" w14:textId="132D88D6" w:rsidR="00122B56" w:rsidRPr="00122B56" w:rsidRDefault="00122B56" w:rsidP="00122B56">
                            <w:pPr>
                              <w:spacing w:line="240" w:lineRule="auto"/>
                              <w:rPr>
                                <w:rFonts w:ascii="Raleway" w:hAnsi="Raleway"/>
                                <w:b/>
                                <w:bCs/>
                                <w:color w:val="31849B" w:themeColor="accent5" w:themeShade="BF"/>
                                <w:lang w:val="en-IN"/>
                              </w:rPr>
                            </w:pPr>
                            <w:r w:rsidRPr="00122B56">
                              <w:rPr>
                                <w:rFonts w:ascii="Raleway" w:hAnsi="Raleway"/>
                                <w:b/>
                                <w:bCs/>
                                <w:color w:val="31849B" w:themeColor="accent5" w:themeShade="BF"/>
                                <w:lang w:val="en-IN"/>
                              </w:rPr>
                              <w:t xml:space="preserve">Removes industry pain points </w:t>
                            </w:r>
                          </w:p>
                          <w:p w14:paraId="244954BE" w14:textId="3BEBA4FC" w:rsidR="00122B56" w:rsidRDefault="00122B56" w:rsidP="00122B56">
                            <w:pPr>
                              <w:spacing w:line="240" w:lineRule="auto"/>
                              <w:rPr>
                                <w:rFonts w:ascii="Raleway" w:hAnsi="Raleway"/>
                                <w:b/>
                                <w:bCs/>
                                <w:color w:val="31849B" w:themeColor="accent5" w:themeShade="BF"/>
                                <w:lang w:val="en-IN"/>
                              </w:rPr>
                            </w:pPr>
                            <w:r w:rsidRPr="00122B56">
                              <w:rPr>
                                <w:rFonts w:ascii="Raleway" w:hAnsi="Raleway"/>
                                <w:b/>
                                <w:bCs/>
                                <w:color w:val="31849B" w:themeColor="accent5" w:themeShade="BF"/>
                                <w:lang w:val="en-IN"/>
                              </w:rPr>
                              <w:t>Leads to exponential benefits realization</w:t>
                            </w:r>
                          </w:p>
                          <w:p w14:paraId="5A2526AB" w14:textId="219827C2" w:rsidR="00F17BB2" w:rsidRDefault="00F17BB2" w:rsidP="00122B56">
                            <w:pPr>
                              <w:spacing w:line="240" w:lineRule="auto"/>
                              <w:rPr>
                                <w:rFonts w:ascii="Raleway" w:hAnsi="Raleway"/>
                                <w:b/>
                                <w:bCs/>
                                <w:color w:val="31849B" w:themeColor="accent5" w:themeShade="BF"/>
                                <w:lang w:val="en-IN"/>
                              </w:rPr>
                            </w:pPr>
                          </w:p>
                          <w:p w14:paraId="653A0209" w14:textId="77777777" w:rsidR="00F17BB2" w:rsidRPr="00122B56" w:rsidRDefault="00F17BB2" w:rsidP="00122B56">
                            <w:pPr>
                              <w:spacing w:line="240" w:lineRule="auto"/>
                              <w:rPr>
                                <w:rFonts w:ascii="Raleway" w:hAnsi="Raleway"/>
                                <w:b/>
                                <w:bCs/>
                                <w:color w:val="31849B" w:themeColor="accent5" w:themeShade="BF"/>
                                <w:lang w:val="en-IN"/>
                              </w:rPr>
                            </w:pPr>
                          </w:p>
                          <w:p w14:paraId="06522382" w14:textId="377C45D7" w:rsidR="00122B56" w:rsidRPr="00122B56" w:rsidRDefault="00122B56" w:rsidP="00122B56">
                            <w:pPr>
                              <w:rPr>
                                <w:rFonts w:ascii="Raleway" w:hAnsi="Raleway"/>
                                <w:b/>
                                <w:bCs/>
                                <w:color w:val="FD940B"/>
                              </w:rPr>
                            </w:pPr>
                          </w:p>
                          <w:p w14:paraId="35902A37" w14:textId="77777777" w:rsidR="00122B56" w:rsidRPr="00122B56" w:rsidRDefault="00122B56" w:rsidP="00122B56">
                            <w:pPr>
                              <w:rPr>
                                <w:rFonts w:ascii="Raleway" w:hAnsi="Raleway"/>
                                <w:b/>
                                <w:bCs/>
                                <w:color w:val="FD940B"/>
                              </w:rPr>
                            </w:pPr>
                          </w:p>
                          <w:p w14:paraId="0F55F570" w14:textId="6FB57033" w:rsidR="00122B56" w:rsidRPr="00122B56" w:rsidRDefault="00122B56" w:rsidP="00122B56">
                            <w:pPr>
                              <w:rPr>
                                <w:rFonts w:ascii="Raleway" w:hAnsi="Raleway"/>
                                <w:b/>
                                <w:bCs/>
                                <w:color w:val="FD940B"/>
                              </w:rPr>
                            </w:pPr>
                          </w:p>
                          <w:p w14:paraId="1E9E3C4E" w14:textId="77777777" w:rsidR="00122B56" w:rsidRPr="00122B56" w:rsidRDefault="00122B56" w:rsidP="00122B56">
                            <w:pPr>
                              <w:rPr>
                                <w:rFonts w:ascii="Raleway" w:hAnsi="Raleway"/>
                                <w:color w:val="FD940B"/>
                                <w:lang w:val="en-IN"/>
                              </w:rPr>
                            </w:pPr>
                          </w:p>
                          <w:p w14:paraId="12D9BACF" w14:textId="77777777" w:rsidR="00BF0430" w:rsidRPr="00122B56" w:rsidRDefault="00BF0430">
                            <w:pPr>
                              <w:rPr>
                                <w:rFonts w:ascii="Raleway" w:hAnsi="Raleway" w:cs="Microsoft Tai 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7798" id="Text Box 13" o:spid="_x0000_s1027" type="#_x0000_t202" style="position:absolute;margin-left:39pt;margin-top:335.3pt;width:487.4pt;height:13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IcgAIAAGw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" filled="f" stroked="f" strokeweight=".5pt">
                <v:textbox>
                  <w:txbxContent>
                    <w:p w14:paraId="4CB5AC67" w14:textId="77777777" w:rsidR="00122B56" w:rsidRPr="00122B56" w:rsidRDefault="00122B56" w:rsidP="00122B56">
                      <w:pPr>
                        <w:rPr>
                          <w:rFonts w:ascii="Raleway" w:hAnsi="Raleway"/>
                          <w:b/>
                          <w:bCs/>
                          <w:color w:val="FD940B"/>
                          <w:sz w:val="40"/>
                          <w:szCs w:val="40"/>
                        </w:rPr>
                      </w:pPr>
                      <w:r w:rsidRPr="00122B56">
                        <w:rPr>
                          <w:rFonts w:ascii="Raleway" w:hAnsi="Raleway"/>
                          <w:b/>
                          <w:bCs/>
                          <w:color w:val="FD940B"/>
                          <w:sz w:val="40"/>
                          <w:szCs w:val="40"/>
                        </w:rPr>
                        <w:t>AI, Data Science &amp; Advanced Analytics Platform</w:t>
                      </w:r>
                    </w:p>
                    <w:p w14:paraId="20F7F2CE" w14:textId="0346C30E" w:rsidR="00122B56" w:rsidRPr="00F17BB2" w:rsidRDefault="00122B56" w:rsidP="00122B56">
                      <w:pPr>
                        <w:spacing w:line="240" w:lineRule="auto"/>
                        <w:rPr>
                          <w:rFonts w:ascii="Raleway" w:hAnsi="Raleway"/>
                          <w:b/>
                          <w:bCs/>
                          <w:color w:val="31849B" w:themeColor="accent5" w:themeShade="BF"/>
                          <w:lang w:val="en-IN"/>
                        </w:rPr>
                      </w:pPr>
                      <w:r w:rsidRPr="00F17BB2">
                        <w:rPr>
                          <w:rFonts w:ascii="Raleway" w:hAnsi="Raleway"/>
                          <w:b/>
                          <w:bCs/>
                          <w:color w:val="31849B" w:themeColor="accent5" w:themeShade="BF"/>
                          <w:lang w:val="en-IN"/>
                        </w:rPr>
                        <w:t>Unique Disruptive Platform by Ex-SAP BO R&amp;D Team</w:t>
                      </w:r>
                    </w:p>
                    <w:p w14:paraId="632A87EC" w14:textId="77777777" w:rsidR="00122B56" w:rsidRPr="00122B56" w:rsidRDefault="00122B56" w:rsidP="00122B56">
                      <w:pPr>
                        <w:spacing w:line="240" w:lineRule="auto"/>
                        <w:rPr>
                          <w:rFonts w:ascii="Raleway" w:hAnsi="Raleway"/>
                          <w:b/>
                          <w:bCs/>
                          <w:color w:val="31849B" w:themeColor="accent5" w:themeShade="BF"/>
                          <w:lang w:val="en-IN"/>
                        </w:rPr>
                      </w:pPr>
                      <w:r w:rsidRPr="00122B56">
                        <w:rPr>
                          <w:rFonts w:ascii="Raleway" w:hAnsi="Raleway"/>
                          <w:b/>
                          <w:bCs/>
                          <w:color w:val="31849B" w:themeColor="accent5" w:themeShade="BF"/>
                          <w:lang w:val="en-IN"/>
                        </w:rPr>
                        <w:t xml:space="preserve">One Platform, End to End Solution </w:t>
                      </w:r>
                    </w:p>
                    <w:p w14:paraId="71AD66B0" w14:textId="132D88D6" w:rsidR="00122B56" w:rsidRPr="00122B56" w:rsidRDefault="00122B56" w:rsidP="00122B56">
                      <w:pPr>
                        <w:spacing w:line="240" w:lineRule="auto"/>
                        <w:rPr>
                          <w:rFonts w:ascii="Raleway" w:hAnsi="Raleway"/>
                          <w:b/>
                          <w:bCs/>
                          <w:color w:val="31849B" w:themeColor="accent5" w:themeShade="BF"/>
                          <w:lang w:val="en-IN"/>
                        </w:rPr>
                      </w:pPr>
                      <w:r w:rsidRPr="00122B56">
                        <w:rPr>
                          <w:rFonts w:ascii="Raleway" w:hAnsi="Raleway"/>
                          <w:b/>
                          <w:bCs/>
                          <w:color w:val="31849B" w:themeColor="accent5" w:themeShade="BF"/>
                          <w:lang w:val="en-IN"/>
                        </w:rPr>
                        <w:t xml:space="preserve">Removes industry pain points </w:t>
                      </w:r>
                    </w:p>
                    <w:p w14:paraId="244954BE" w14:textId="3BEBA4FC" w:rsidR="00122B56" w:rsidRDefault="00122B56" w:rsidP="00122B56">
                      <w:pPr>
                        <w:spacing w:line="240" w:lineRule="auto"/>
                        <w:rPr>
                          <w:rFonts w:ascii="Raleway" w:hAnsi="Raleway"/>
                          <w:b/>
                          <w:bCs/>
                          <w:color w:val="31849B" w:themeColor="accent5" w:themeShade="BF"/>
                          <w:lang w:val="en-IN"/>
                        </w:rPr>
                      </w:pPr>
                      <w:r w:rsidRPr="00122B56">
                        <w:rPr>
                          <w:rFonts w:ascii="Raleway" w:hAnsi="Raleway"/>
                          <w:b/>
                          <w:bCs/>
                          <w:color w:val="31849B" w:themeColor="accent5" w:themeShade="BF"/>
                          <w:lang w:val="en-IN"/>
                        </w:rPr>
                        <w:t>Leads to exponential benefits realization</w:t>
                      </w:r>
                    </w:p>
                    <w:p w14:paraId="5A2526AB" w14:textId="219827C2" w:rsidR="00F17BB2" w:rsidRDefault="00F17BB2" w:rsidP="00122B56">
                      <w:pPr>
                        <w:spacing w:line="240" w:lineRule="auto"/>
                        <w:rPr>
                          <w:rFonts w:ascii="Raleway" w:hAnsi="Raleway"/>
                          <w:b/>
                          <w:bCs/>
                          <w:color w:val="31849B" w:themeColor="accent5" w:themeShade="BF"/>
                          <w:lang w:val="en-IN"/>
                        </w:rPr>
                      </w:pPr>
                    </w:p>
                    <w:p w14:paraId="653A0209" w14:textId="77777777" w:rsidR="00F17BB2" w:rsidRPr="00122B56" w:rsidRDefault="00F17BB2" w:rsidP="00122B56">
                      <w:pPr>
                        <w:spacing w:line="240" w:lineRule="auto"/>
                        <w:rPr>
                          <w:rFonts w:ascii="Raleway" w:hAnsi="Raleway"/>
                          <w:b/>
                          <w:bCs/>
                          <w:color w:val="31849B" w:themeColor="accent5" w:themeShade="BF"/>
                          <w:lang w:val="en-IN"/>
                        </w:rPr>
                      </w:pPr>
                    </w:p>
                    <w:p w14:paraId="06522382" w14:textId="377C45D7" w:rsidR="00122B56" w:rsidRPr="00122B56" w:rsidRDefault="00122B56" w:rsidP="00122B56">
                      <w:pPr>
                        <w:rPr>
                          <w:rFonts w:ascii="Raleway" w:hAnsi="Raleway"/>
                          <w:b/>
                          <w:bCs/>
                          <w:color w:val="FD940B"/>
                        </w:rPr>
                      </w:pPr>
                    </w:p>
                    <w:p w14:paraId="35902A37" w14:textId="77777777" w:rsidR="00122B56" w:rsidRPr="00122B56" w:rsidRDefault="00122B56" w:rsidP="00122B56">
                      <w:pPr>
                        <w:rPr>
                          <w:rFonts w:ascii="Raleway" w:hAnsi="Raleway"/>
                          <w:b/>
                          <w:bCs/>
                          <w:color w:val="FD940B"/>
                        </w:rPr>
                      </w:pPr>
                    </w:p>
                    <w:p w14:paraId="0F55F570" w14:textId="6FB57033" w:rsidR="00122B56" w:rsidRPr="00122B56" w:rsidRDefault="00122B56" w:rsidP="00122B56">
                      <w:pPr>
                        <w:rPr>
                          <w:rFonts w:ascii="Raleway" w:hAnsi="Raleway"/>
                          <w:b/>
                          <w:bCs/>
                          <w:color w:val="FD940B"/>
                        </w:rPr>
                      </w:pPr>
                    </w:p>
                    <w:p w14:paraId="1E9E3C4E" w14:textId="77777777" w:rsidR="00122B56" w:rsidRPr="00122B56" w:rsidRDefault="00122B56" w:rsidP="00122B56">
                      <w:pPr>
                        <w:rPr>
                          <w:rFonts w:ascii="Raleway" w:hAnsi="Raleway"/>
                          <w:color w:val="FD940B"/>
                          <w:lang w:val="en-IN"/>
                        </w:rPr>
                      </w:pPr>
                    </w:p>
                    <w:p w14:paraId="12D9BACF" w14:textId="77777777" w:rsidR="00BF0430" w:rsidRPr="00122B56" w:rsidRDefault="00BF0430">
                      <w:pPr>
                        <w:rPr>
                          <w:rFonts w:ascii="Raleway" w:hAnsi="Raleway" w:cs="Microsoft Tai Le"/>
                        </w:rPr>
                      </w:pPr>
                    </w:p>
                  </w:txbxContent>
                </v:textbox>
                <w10:wrap anchorx="margin"/>
              </v:shape>
            </w:pict>
          </mc:Fallback>
        </mc:AlternateContent>
      </w:r>
      <w:r w:rsidR="0090080F">
        <w:rPr>
          <w:rFonts w:ascii="Raleway" w:hAnsi="Raleway"/>
          <w:noProof/>
          <w:color w:val="006684"/>
          <w:sz w:val="40"/>
          <w:szCs w:val="40"/>
        </w:rPr>
        <w:drawing>
          <wp:anchor distT="0" distB="0" distL="114300" distR="114300" simplePos="0" relativeHeight="251701248" behindDoc="1" locked="0" layoutInCell="1" allowOverlap="1" wp14:anchorId="5A056F0A" wp14:editId="5437295A">
            <wp:simplePos x="0" y="0"/>
            <wp:positionH relativeFrom="column">
              <wp:posOffset>556260</wp:posOffset>
            </wp:positionH>
            <wp:positionV relativeFrom="paragraph">
              <wp:posOffset>2817495</wp:posOffset>
            </wp:positionV>
            <wp:extent cx="3413760" cy="1322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ZVIZ\AppData\Local\Microsoft\Windows\INetCache\Content.Word\New_BDB_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376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430">
        <w:br w:type="page"/>
      </w:r>
    </w:p>
    <w:p w14:paraId="2F38593B" w14:textId="77777777" w:rsidR="001D2740" w:rsidRPr="003E37CD" w:rsidRDefault="001D2740" w:rsidP="001D2740">
      <w:pPr>
        <w:rPr>
          <w:color w:val="365F91" w:themeColor="accent1" w:themeShade="BF"/>
          <w:sz w:val="40"/>
          <w:szCs w:val="40"/>
        </w:rPr>
      </w:pPr>
      <w:r w:rsidRPr="003E37CD">
        <w:rPr>
          <w:color w:val="365F91" w:themeColor="accent1" w:themeShade="BF"/>
          <w:sz w:val="40"/>
          <w:szCs w:val="40"/>
        </w:rPr>
        <w:lastRenderedPageBreak/>
        <w:t xml:space="preserve">BDB </w:t>
      </w:r>
      <w:r>
        <w:rPr>
          <w:color w:val="365F91" w:themeColor="accent1" w:themeShade="BF"/>
          <w:sz w:val="40"/>
          <w:szCs w:val="40"/>
        </w:rPr>
        <w:t>ETL</w:t>
      </w:r>
      <w:r w:rsidRPr="003E37CD">
        <w:rPr>
          <w:color w:val="365F91" w:themeColor="accent1" w:themeShade="BF"/>
          <w:sz w:val="40"/>
          <w:szCs w:val="40"/>
        </w:rPr>
        <w:t>-</w:t>
      </w:r>
    </w:p>
    <w:p w14:paraId="1FC40A52" w14:textId="77777777" w:rsidR="001D2740" w:rsidRDefault="001D2740" w:rsidP="001D2740"/>
    <w:p w14:paraId="3ECCB61E" w14:textId="77777777" w:rsidR="001D2740" w:rsidRDefault="001D2740" w:rsidP="001D2740">
      <w:pPr>
        <w:rPr>
          <w:rFonts w:ascii="Calibri" w:hAnsi="Calibri"/>
          <w:b/>
        </w:rPr>
      </w:pPr>
      <w:r w:rsidRPr="00BE608D">
        <w:rPr>
          <w:rFonts w:ascii="Calibri" w:hAnsi="Calibri"/>
          <w:b/>
        </w:rPr>
        <w:t>BDB ETL is a drag and drop base</w:t>
      </w:r>
      <w:r>
        <w:rPr>
          <w:rFonts w:ascii="Calibri" w:hAnsi="Calibri"/>
          <w:b/>
        </w:rPr>
        <w:t>d</w:t>
      </w:r>
      <w:r w:rsidRPr="00BE608D">
        <w:rPr>
          <w:rFonts w:ascii="Calibri" w:hAnsi="Calibri"/>
          <w:b/>
        </w:rPr>
        <w:t xml:space="preserve"> secure yet self-driven module for Data Wrangling. It seamlessly pulls, cleanse, transform and load data from diverse and prominent data sources like MySQL, CSV, Excel etc. without any previous ETL or SQL skills.</w:t>
      </w:r>
    </w:p>
    <w:p w14:paraId="4E737DEE" w14:textId="77777777" w:rsidR="001D2740" w:rsidRDefault="001D2740" w:rsidP="001D2740">
      <w:pPr>
        <w:rPr>
          <w:rFonts w:ascii="Calibri" w:hAnsi="Calibri"/>
          <w:b/>
        </w:rPr>
      </w:pPr>
    </w:p>
    <w:p w14:paraId="3FB2F5EB" w14:textId="77777777" w:rsidR="001D2740" w:rsidRDefault="001D2740" w:rsidP="001D2740">
      <w:r w:rsidRPr="00BE608D">
        <w:rPr>
          <w:rFonts w:ascii="Calibri" w:hAnsi="Calibri"/>
        </w:rPr>
        <w:t>BDB</w:t>
      </w:r>
      <w:r>
        <w:t xml:space="preserve"> ETL lets you </w:t>
      </w:r>
      <w:r w:rsidRPr="002A46AB">
        <w:t>visually inspect your data flow in a flow chart.</w:t>
      </w:r>
      <w:r>
        <w:t xml:space="preserve"> You</w:t>
      </w:r>
      <w:r w:rsidRPr="002A46AB">
        <w:t xml:space="preserve"> </w:t>
      </w:r>
      <w:r>
        <w:t>can c</w:t>
      </w:r>
      <w:r w:rsidRPr="002A46AB">
        <w:t>onfigure actions</w:t>
      </w:r>
      <w:r>
        <w:t>, schedule ETL workflows</w:t>
      </w:r>
      <w:r w:rsidRPr="002A46AB">
        <w:t xml:space="preserve"> and preview</w:t>
      </w:r>
      <w:r>
        <w:t xml:space="preserve"> </w:t>
      </w:r>
      <w:r w:rsidRPr="002A46AB">
        <w:t>resul</w:t>
      </w:r>
      <w:r>
        <w:t>t</w:t>
      </w:r>
      <w:r w:rsidRPr="002A46AB">
        <w:t>. BDB ETL empowers all skill level users to extract and transform data easily</w:t>
      </w:r>
      <w:r>
        <w:t xml:space="preserve"> by </w:t>
      </w:r>
      <w:r w:rsidRPr="002A46AB">
        <w:t>enforc</w:t>
      </w:r>
      <w:r>
        <w:t xml:space="preserve">ing </w:t>
      </w:r>
      <w:r w:rsidRPr="002A46AB">
        <w:t>data quality and consistency standards, merg</w:t>
      </w:r>
      <w:r>
        <w:t>ing</w:t>
      </w:r>
      <w:r w:rsidRPr="002A46AB">
        <w:t xml:space="preserve"> various data sources</w:t>
      </w:r>
      <w:r>
        <w:t xml:space="preserve"> and store quality data output in data lake, RDBMS, Elastic etc</w:t>
      </w:r>
      <w:r w:rsidRPr="002A46AB">
        <w:t>.</w:t>
      </w:r>
    </w:p>
    <w:p w14:paraId="69FBE7FB" w14:textId="512A6D04" w:rsidR="00E341FD" w:rsidRDefault="00077E8D" w:rsidP="00E341FD">
      <w:r>
        <w:rPr>
          <w:noProof/>
        </w:rPr>
        <w:drawing>
          <wp:inline distT="0" distB="0" distL="0" distR="0" wp14:anchorId="0CA413B8" wp14:editId="2ABF569D">
            <wp:extent cx="5286375" cy="2411586"/>
            <wp:effectExtent l="19050" t="19050" r="952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2611" cy="2414431"/>
                    </a:xfrm>
                    <a:prstGeom prst="rect">
                      <a:avLst/>
                    </a:prstGeom>
                    <a:ln>
                      <a:solidFill>
                        <a:sysClr val="windowText" lastClr="000000">
                          <a:lumMod val="50000"/>
                          <a:lumOff val="50000"/>
                        </a:sysClr>
                      </a:solidFill>
                    </a:ln>
                  </pic:spPr>
                </pic:pic>
              </a:graphicData>
            </a:graphic>
          </wp:inline>
        </w:drawing>
      </w:r>
    </w:p>
    <w:p w14:paraId="7FFF7414" w14:textId="77777777" w:rsidR="00E341FD" w:rsidRDefault="00E341FD" w:rsidP="00E341FD"/>
    <w:p w14:paraId="061512B0" w14:textId="0CFDCAED" w:rsidR="00E341FD" w:rsidRPr="003675C6" w:rsidRDefault="00077E8D" w:rsidP="00E341FD">
      <w:r>
        <w:rPr>
          <w:noProof/>
        </w:rPr>
        <w:drawing>
          <wp:inline distT="0" distB="0" distL="0" distR="0" wp14:anchorId="3ED7ECF9" wp14:editId="315CF6AA">
            <wp:extent cx="5276850" cy="2414580"/>
            <wp:effectExtent l="19050" t="19050" r="1905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2034" cy="2416952"/>
                    </a:xfrm>
                    <a:prstGeom prst="rect">
                      <a:avLst/>
                    </a:prstGeom>
                    <a:ln>
                      <a:solidFill>
                        <a:sysClr val="windowText" lastClr="000000">
                          <a:lumMod val="50000"/>
                          <a:lumOff val="50000"/>
                        </a:sysClr>
                      </a:solidFill>
                    </a:ln>
                  </pic:spPr>
                </pic:pic>
              </a:graphicData>
            </a:graphic>
          </wp:inline>
        </w:drawing>
      </w:r>
    </w:p>
    <w:p w14:paraId="55BC82ED" w14:textId="566FA6F5" w:rsidR="00C910BD" w:rsidRDefault="00C910BD" w:rsidP="00E341FD">
      <w:pPr>
        <w:spacing w:before="100" w:beforeAutospacing="1" w:after="100" w:afterAutospacing="1" w:line="240" w:lineRule="auto"/>
        <w:rPr>
          <w:rFonts w:asciiTheme="majorHAnsi" w:eastAsiaTheme="majorEastAsia" w:hAnsiTheme="majorHAnsi" w:cstheme="majorBidi"/>
          <w:b/>
          <w:color w:val="365F91" w:themeColor="accent1" w:themeShade="BF"/>
          <w:sz w:val="32"/>
          <w:szCs w:val="32"/>
          <w:u w:val="single"/>
        </w:rPr>
      </w:pPr>
    </w:p>
    <w:p w14:paraId="1464DE9F" w14:textId="77777777" w:rsidR="003B7177" w:rsidRDefault="003B7177" w:rsidP="00E341FD">
      <w:pPr>
        <w:spacing w:before="100" w:beforeAutospacing="1" w:after="100" w:afterAutospacing="1" w:line="240" w:lineRule="auto"/>
        <w:rPr>
          <w:rFonts w:asciiTheme="majorHAnsi" w:eastAsiaTheme="majorEastAsia" w:hAnsiTheme="majorHAnsi" w:cstheme="majorBidi"/>
          <w:b/>
          <w:color w:val="365F91" w:themeColor="accent1" w:themeShade="BF"/>
          <w:sz w:val="32"/>
          <w:szCs w:val="32"/>
          <w:u w:val="single"/>
        </w:rPr>
      </w:pPr>
    </w:p>
    <w:p w14:paraId="717AA14F" w14:textId="1F68D842" w:rsidR="00E341FD" w:rsidRPr="003675C6" w:rsidRDefault="00E341FD" w:rsidP="00E341FD">
      <w:pPr>
        <w:spacing w:before="100" w:beforeAutospacing="1" w:after="100" w:afterAutospacing="1" w:line="240" w:lineRule="auto"/>
        <w:rPr>
          <w:rFonts w:asciiTheme="majorHAnsi" w:eastAsiaTheme="majorEastAsia" w:hAnsiTheme="majorHAnsi" w:cstheme="majorBidi"/>
          <w:b/>
          <w:color w:val="365F91" w:themeColor="accent1" w:themeShade="BF"/>
          <w:sz w:val="32"/>
          <w:szCs w:val="32"/>
          <w:u w:val="single"/>
        </w:rPr>
      </w:pPr>
      <w:r w:rsidRPr="003675C6">
        <w:rPr>
          <w:rFonts w:asciiTheme="majorHAnsi" w:eastAsiaTheme="majorEastAsia" w:hAnsiTheme="majorHAnsi" w:cstheme="majorBidi"/>
          <w:b/>
          <w:color w:val="365F91" w:themeColor="accent1" w:themeShade="BF"/>
          <w:sz w:val="32"/>
          <w:szCs w:val="32"/>
          <w:u w:val="single"/>
        </w:rPr>
        <w:lastRenderedPageBreak/>
        <w:t xml:space="preserve">BDB </w:t>
      </w:r>
      <w:r w:rsidR="0082145B">
        <w:rPr>
          <w:rFonts w:asciiTheme="majorHAnsi" w:eastAsiaTheme="majorEastAsia" w:hAnsiTheme="majorHAnsi" w:cstheme="majorBidi"/>
          <w:b/>
          <w:color w:val="365F91" w:themeColor="accent1" w:themeShade="BF"/>
          <w:sz w:val="32"/>
          <w:szCs w:val="32"/>
          <w:u w:val="single"/>
        </w:rPr>
        <w:t>ETL</w:t>
      </w:r>
      <w:r w:rsidRPr="003675C6">
        <w:rPr>
          <w:rFonts w:asciiTheme="majorHAnsi" w:eastAsiaTheme="majorEastAsia" w:hAnsiTheme="majorHAnsi" w:cstheme="majorBidi"/>
          <w:b/>
          <w:color w:val="365F91" w:themeColor="accent1" w:themeShade="BF"/>
          <w:sz w:val="32"/>
          <w:szCs w:val="32"/>
          <w:u w:val="single"/>
        </w:rPr>
        <w:t xml:space="preserve"> Purpose-</w:t>
      </w:r>
    </w:p>
    <w:p w14:paraId="088B3675" w14:textId="49C3DCBD" w:rsidR="00E341FD" w:rsidRPr="00C53A0D" w:rsidRDefault="00792120" w:rsidP="00E341FD">
      <w:pPr>
        <w:pStyle w:val="Heading5"/>
        <w:keepNext w:val="0"/>
        <w:keepLines w:val="0"/>
        <w:numPr>
          <w:ilvl w:val="0"/>
          <w:numId w:val="2"/>
        </w:numPr>
        <w:spacing w:before="100" w:beforeAutospacing="1" w:after="100" w:afterAutospacing="1" w:line="297" w:lineRule="atLeast"/>
        <w:rPr>
          <w:rFonts w:ascii="Calibri" w:hAnsi="Calibri"/>
          <w:color w:val="006684"/>
        </w:rPr>
      </w:pPr>
      <w:r>
        <w:rPr>
          <w:rFonts w:ascii="Calibri" w:hAnsi="Calibri"/>
          <w:b/>
          <w:color w:val="000000" w:themeColor="text1"/>
        </w:rPr>
        <w:t>Extract data from multiple data sources to cleanse &amp; transform your raw data without SQL skills</w:t>
      </w:r>
    </w:p>
    <w:p w14:paraId="5FB4E990" w14:textId="4BED7356" w:rsidR="00E341FD" w:rsidRPr="00C53A0D" w:rsidRDefault="00F84F59" w:rsidP="00E341FD">
      <w:pPr>
        <w:pStyle w:val="Heading5"/>
        <w:keepNext w:val="0"/>
        <w:keepLines w:val="0"/>
        <w:numPr>
          <w:ilvl w:val="0"/>
          <w:numId w:val="2"/>
        </w:numPr>
        <w:spacing w:before="100" w:beforeAutospacing="1" w:after="100" w:afterAutospacing="1" w:line="297" w:lineRule="atLeast"/>
        <w:rPr>
          <w:rFonts w:ascii="Calibri" w:hAnsi="Calibri"/>
          <w:color w:val="006684"/>
        </w:rPr>
      </w:pPr>
      <w:r>
        <w:rPr>
          <w:rFonts w:ascii="Calibri" w:hAnsi="Calibri"/>
          <w:b/>
          <w:color w:val="000000" w:themeColor="text1"/>
        </w:rPr>
        <w:t>BDB ETL workflows prepare data to be analysis ready</w:t>
      </w:r>
    </w:p>
    <w:p w14:paraId="3A7128F5" w14:textId="5C8AD76F" w:rsidR="00E341FD" w:rsidRPr="00C53A0D" w:rsidRDefault="00F84F59" w:rsidP="00E341FD">
      <w:pPr>
        <w:pStyle w:val="Heading5"/>
        <w:keepNext w:val="0"/>
        <w:keepLines w:val="0"/>
        <w:numPr>
          <w:ilvl w:val="0"/>
          <w:numId w:val="2"/>
        </w:numPr>
        <w:spacing w:before="100" w:beforeAutospacing="1" w:after="100" w:afterAutospacing="1" w:line="297" w:lineRule="atLeast"/>
        <w:rPr>
          <w:rFonts w:ascii="Calibri" w:hAnsi="Calibri"/>
          <w:color w:val="006684"/>
        </w:rPr>
      </w:pPr>
      <w:r>
        <w:rPr>
          <w:rFonts w:ascii="Calibri" w:hAnsi="Calibri"/>
          <w:b/>
          <w:color w:val="000000" w:themeColor="text1"/>
        </w:rPr>
        <w:t>Drag &amp; drop based interface - d</w:t>
      </w:r>
      <w:r>
        <w:rPr>
          <w:rFonts w:ascii="Calibri" w:hAnsi="Calibri"/>
          <w:b/>
          <w:color w:val="000000" w:themeColor="text1"/>
        </w:rPr>
        <w:t xml:space="preserve">esigned as per ease of use </w:t>
      </w:r>
    </w:p>
    <w:p w14:paraId="223D0B35" w14:textId="0F3209B9" w:rsidR="00E341FD" w:rsidRDefault="00F84F59" w:rsidP="00E341FD">
      <w:pPr>
        <w:pStyle w:val="Heading5"/>
        <w:keepNext w:val="0"/>
        <w:keepLines w:val="0"/>
        <w:numPr>
          <w:ilvl w:val="0"/>
          <w:numId w:val="2"/>
        </w:numPr>
        <w:spacing w:before="100" w:beforeAutospacing="1" w:after="100" w:afterAutospacing="1" w:line="297" w:lineRule="atLeast"/>
        <w:rPr>
          <w:rFonts w:ascii="Calibri" w:hAnsi="Calibri"/>
          <w:b/>
          <w:color w:val="000000" w:themeColor="text1"/>
        </w:rPr>
      </w:pPr>
      <w:r>
        <w:rPr>
          <w:rFonts w:ascii="Calibri" w:hAnsi="Calibri"/>
          <w:b/>
          <w:color w:val="000000" w:themeColor="text1"/>
        </w:rPr>
        <w:t>Integrated BDB Data Prep module inside BDB ETL for deeper cleaning of data</w:t>
      </w:r>
    </w:p>
    <w:p w14:paraId="0482D119" w14:textId="299C543F" w:rsidR="00C910BD" w:rsidRDefault="00C910BD" w:rsidP="00C910BD"/>
    <w:p w14:paraId="6D58B626" w14:textId="77777777" w:rsidR="00C910BD" w:rsidRPr="00C910BD" w:rsidRDefault="00C910BD" w:rsidP="00C910BD"/>
    <w:p w14:paraId="1AE3BFAE" w14:textId="08180EFD" w:rsidR="00E341FD" w:rsidRPr="003675C6" w:rsidRDefault="00E341FD" w:rsidP="00E341FD">
      <w:pPr>
        <w:spacing w:before="100" w:beforeAutospacing="1" w:after="100" w:afterAutospacing="1" w:line="240" w:lineRule="auto"/>
        <w:rPr>
          <w:rFonts w:asciiTheme="majorHAnsi" w:eastAsiaTheme="majorEastAsia" w:hAnsiTheme="majorHAnsi" w:cstheme="majorBidi"/>
          <w:b/>
          <w:color w:val="365F91" w:themeColor="accent1" w:themeShade="BF"/>
          <w:sz w:val="32"/>
          <w:szCs w:val="32"/>
          <w:u w:val="single"/>
        </w:rPr>
      </w:pPr>
      <w:r w:rsidRPr="003675C6">
        <w:rPr>
          <w:rFonts w:asciiTheme="majorHAnsi" w:eastAsiaTheme="majorEastAsia" w:hAnsiTheme="majorHAnsi" w:cstheme="majorBidi"/>
          <w:b/>
          <w:color w:val="365F91" w:themeColor="accent1" w:themeShade="BF"/>
          <w:sz w:val="32"/>
          <w:szCs w:val="32"/>
          <w:u w:val="single"/>
        </w:rPr>
        <w:t xml:space="preserve">High-Level Features of BDB </w:t>
      </w:r>
      <w:r w:rsidR="0082145B">
        <w:rPr>
          <w:rFonts w:asciiTheme="majorHAnsi" w:eastAsiaTheme="majorEastAsia" w:hAnsiTheme="majorHAnsi" w:cstheme="majorBidi"/>
          <w:b/>
          <w:color w:val="365F91" w:themeColor="accent1" w:themeShade="BF"/>
          <w:sz w:val="32"/>
          <w:szCs w:val="32"/>
          <w:u w:val="single"/>
        </w:rPr>
        <w:t>ETL</w:t>
      </w:r>
    </w:p>
    <w:p w14:paraId="3EE0B29A" w14:textId="48BAB5C3" w:rsidR="00E341FD" w:rsidRDefault="0082145B" w:rsidP="0082145B">
      <w:pPr>
        <w:numPr>
          <w:ilvl w:val="0"/>
          <w:numId w:val="3"/>
        </w:num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Drag &amp; Drop based interface for designing workflow</w:t>
      </w:r>
    </w:p>
    <w:p w14:paraId="3DDBCB10" w14:textId="135D851A" w:rsidR="0082145B" w:rsidRDefault="0082145B" w:rsidP="0082145B">
      <w:pPr>
        <w:numPr>
          <w:ilvl w:val="0"/>
          <w:numId w:val="3"/>
        </w:num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Major data transform components to clean raw data</w:t>
      </w:r>
    </w:p>
    <w:p w14:paraId="05C7FCF5" w14:textId="6D0B2022" w:rsidR="0082145B" w:rsidRDefault="0082145B" w:rsidP="0082145B">
      <w:pPr>
        <w:numPr>
          <w:ilvl w:val="0"/>
          <w:numId w:val="3"/>
        </w:num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Combine multiple data source through Append &amp; Join</w:t>
      </w:r>
    </w:p>
    <w:p w14:paraId="5EDC9915" w14:textId="23C2D66D" w:rsidR="004D2FE0" w:rsidRDefault="004D2FE0" w:rsidP="0082145B">
      <w:pPr>
        <w:numPr>
          <w:ilvl w:val="0"/>
          <w:numId w:val="3"/>
        </w:num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 xml:space="preserve">Embedded BDB data prep inside ETL to clean data at the </w:t>
      </w:r>
      <w:r w:rsidR="00EA40B9">
        <w:rPr>
          <w:rFonts w:ascii="Calibri" w:eastAsia="Times New Roman" w:hAnsi="Calibri" w:cs="Times New Roman"/>
          <w:sz w:val="24"/>
          <w:szCs w:val="24"/>
          <w:lang w:eastAsia="en-IN"/>
        </w:rPr>
        <w:t>column</w:t>
      </w:r>
      <w:r>
        <w:rPr>
          <w:rFonts w:ascii="Calibri" w:eastAsia="Times New Roman" w:hAnsi="Calibri" w:cs="Times New Roman"/>
          <w:sz w:val="24"/>
          <w:szCs w:val="24"/>
          <w:lang w:eastAsia="en-IN"/>
        </w:rPr>
        <w:t xml:space="preserve"> level</w:t>
      </w:r>
      <w:r w:rsidR="004B1E5D">
        <w:rPr>
          <w:rFonts w:ascii="Calibri" w:eastAsia="Times New Roman" w:hAnsi="Calibri" w:cs="Times New Roman"/>
          <w:sz w:val="24"/>
          <w:szCs w:val="24"/>
          <w:lang w:eastAsia="en-IN"/>
        </w:rPr>
        <w:t>.</w:t>
      </w:r>
    </w:p>
    <w:p w14:paraId="788B4703" w14:textId="58163546" w:rsidR="0082145B" w:rsidRDefault="0082145B" w:rsidP="0082145B">
      <w:pPr>
        <w:numPr>
          <w:ilvl w:val="0"/>
          <w:numId w:val="3"/>
        </w:num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 xml:space="preserve">Quick run the ETL workflows or schedule transformation jobs </w:t>
      </w:r>
      <w:r w:rsidR="008D2B99">
        <w:rPr>
          <w:rFonts w:ascii="Calibri" w:eastAsia="Times New Roman" w:hAnsi="Calibri" w:cs="Times New Roman"/>
          <w:sz w:val="24"/>
          <w:szCs w:val="24"/>
          <w:lang w:eastAsia="en-IN"/>
        </w:rPr>
        <w:t>for any time.</w:t>
      </w:r>
    </w:p>
    <w:p w14:paraId="148D5112" w14:textId="0FDD6D48" w:rsidR="008D2B99" w:rsidRPr="008D2B99" w:rsidRDefault="008D2B99" w:rsidP="008D2B99">
      <w:pPr>
        <w:numPr>
          <w:ilvl w:val="0"/>
          <w:numId w:val="3"/>
        </w:num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Monitor the status of scheduled ETL Workflows, success &amp; failure of jobs.</w:t>
      </w:r>
    </w:p>
    <w:p w14:paraId="4F8E7AD2" w14:textId="77777777" w:rsidR="00292906" w:rsidRDefault="00292906" w:rsidP="00E341FD">
      <w:pPr>
        <w:spacing w:before="100" w:beforeAutospacing="1" w:after="100" w:afterAutospacing="1" w:line="240" w:lineRule="auto"/>
        <w:rPr>
          <w:rFonts w:asciiTheme="majorHAnsi" w:eastAsiaTheme="majorEastAsia" w:hAnsiTheme="majorHAnsi" w:cstheme="majorBidi"/>
          <w:b/>
          <w:color w:val="365F91" w:themeColor="accent1" w:themeShade="BF"/>
          <w:sz w:val="32"/>
          <w:szCs w:val="32"/>
          <w:u w:val="single"/>
        </w:rPr>
      </w:pPr>
    </w:p>
    <w:p w14:paraId="58C67386" w14:textId="0E222913" w:rsidR="00E341FD" w:rsidRPr="00292906" w:rsidRDefault="00E341FD" w:rsidP="00E341FD">
      <w:pPr>
        <w:spacing w:before="100" w:beforeAutospacing="1" w:after="100" w:afterAutospacing="1" w:line="240" w:lineRule="auto"/>
        <w:rPr>
          <w:rFonts w:asciiTheme="majorHAnsi" w:eastAsiaTheme="majorEastAsia" w:hAnsiTheme="majorHAnsi" w:cstheme="majorBidi"/>
          <w:b/>
          <w:color w:val="365F91" w:themeColor="accent1" w:themeShade="BF"/>
          <w:sz w:val="32"/>
          <w:szCs w:val="32"/>
          <w:u w:val="single"/>
        </w:rPr>
      </w:pPr>
      <w:r w:rsidRPr="003675C6">
        <w:rPr>
          <w:rFonts w:asciiTheme="majorHAnsi" w:eastAsiaTheme="majorEastAsia" w:hAnsiTheme="majorHAnsi" w:cstheme="majorBidi"/>
          <w:b/>
          <w:color w:val="365F91" w:themeColor="accent1" w:themeShade="BF"/>
          <w:sz w:val="32"/>
          <w:szCs w:val="32"/>
          <w:u w:val="single"/>
        </w:rPr>
        <w:t>Deep-Dive into Features</w:t>
      </w:r>
    </w:p>
    <w:p w14:paraId="504AB85E" w14:textId="00A5B28A" w:rsidR="00E341FD" w:rsidRDefault="00561363" w:rsidP="00E341FD">
      <w:pPr>
        <w:spacing w:before="100" w:beforeAutospacing="1" w:after="100" w:afterAutospacing="1" w:line="240" w:lineRule="auto"/>
        <w:rPr>
          <w:rFonts w:ascii="Calibri" w:eastAsia="Times New Roman" w:hAnsi="Calibri" w:cs="Times New Roman"/>
          <w:sz w:val="24"/>
          <w:szCs w:val="24"/>
          <w:lang w:eastAsia="en-IN"/>
        </w:rPr>
      </w:pPr>
      <w:r>
        <w:rPr>
          <w:rFonts w:ascii="Calibri" w:eastAsia="Times New Roman" w:hAnsi="Calibri" w:cs="Times New Roman"/>
          <w:sz w:val="24"/>
          <w:szCs w:val="24"/>
          <w:lang w:eastAsia="en-IN"/>
        </w:rPr>
        <w:t xml:space="preserve">BDB ETL </w:t>
      </w:r>
      <w:r w:rsidR="00031E8F">
        <w:rPr>
          <w:rFonts w:ascii="Calibri" w:eastAsia="Times New Roman" w:hAnsi="Calibri" w:cs="Times New Roman"/>
          <w:sz w:val="24"/>
          <w:szCs w:val="24"/>
          <w:lang w:eastAsia="en-IN"/>
        </w:rPr>
        <w:t xml:space="preserve">module has below mentioned major features </w:t>
      </w:r>
      <w:r w:rsidR="00E341FD">
        <w:rPr>
          <w:rFonts w:ascii="Calibri" w:eastAsia="Times New Roman" w:hAnsi="Calibri" w:cs="Times New Roman"/>
          <w:sz w:val="24"/>
          <w:szCs w:val="24"/>
          <w:lang w:eastAsia="en-IN"/>
        </w:rPr>
        <w:t>–</w:t>
      </w:r>
    </w:p>
    <w:p w14:paraId="50865BBF" w14:textId="75D3AF77" w:rsidR="00031E8F" w:rsidRPr="00031E8F" w:rsidRDefault="00031E8F" w:rsidP="00031E8F">
      <w:pPr>
        <w:pStyle w:val="ListParagraph"/>
        <w:numPr>
          <w:ilvl w:val="0"/>
          <w:numId w:val="14"/>
        </w:numPr>
        <w:spacing w:before="100" w:beforeAutospacing="1" w:after="100" w:afterAutospacing="1" w:line="240" w:lineRule="auto"/>
        <w:rPr>
          <w:rFonts w:ascii="Calibri" w:eastAsia="Times New Roman" w:hAnsi="Calibri" w:cs="Times New Roman"/>
          <w:sz w:val="24"/>
          <w:szCs w:val="24"/>
          <w:lang w:eastAsia="en-IN"/>
        </w:rPr>
      </w:pPr>
      <w:r w:rsidRPr="00031E8F">
        <w:rPr>
          <w:rFonts w:ascii="Calibri" w:eastAsia="Times New Roman" w:hAnsi="Calibri" w:cs="Times New Roman"/>
          <w:sz w:val="24"/>
          <w:szCs w:val="24"/>
          <w:lang w:eastAsia="en-IN"/>
        </w:rPr>
        <w:t>My workspace</w:t>
      </w:r>
      <w:r w:rsidR="00852F08">
        <w:rPr>
          <w:rFonts w:ascii="Calibri" w:eastAsia="Times New Roman" w:hAnsi="Calibri" w:cs="Times New Roman"/>
          <w:sz w:val="24"/>
          <w:szCs w:val="24"/>
          <w:lang w:eastAsia="en-IN"/>
        </w:rPr>
        <w:t xml:space="preserve"> – For creating, new ETL workflows &amp; accessing the older ones</w:t>
      </w:r>
    </w:p>
    <w:p w14:paraId="2090615E" w14:textId="02505E48" w:rsidR="00031E8F" w:rsidRPr="00031E8F" w:rsidRDefault="00031E8F" w:rsidP="00031E8F">
      <w:pPr>
        <w:pStyle w:val="ListParagraph"/>
        <w:numPr>
          <w:ilvl w:val="0"/>
          <w:numId w:val="14"/>
        </w:numPr>
        <w:spacing w:before="100" w:beforeAutospacing="1" w:after="100" w:afterAutospacing="1" w:line="240" w:lineRule="auto"/>
        <w:rPr>
          <w:rFonts w:ascii="Calibri" w:eastAsia="Times New Roman" w:hAnsi="Calibri" w:cs="Times New Roman"/>
          <w:sz w:val="24"/>
          <w:szCs w:val="24"/>
          <w:lang w:eastAsia="en-IN"/>
        </w:rPr>
      </w:pPr>
      <w:r w:rsidRPr="00031E8F">
        <w:rPr>
          <w:rFonts w:ascii="Calibri" w:eastAsia="Times New Roman" w:hAnsi="Calibri" w:cs="Times New Roman"/>
          <w:sz w:val="24"/>
          <w:szCs w:val="24"/>
          <w:lang w:eastAsia="en-IN"/>
        </w:rPr>
        <w:t>Job</w:t>
      </w:r>
      <w:r w:rsidR="00852F08">
        <w:rPr>
          <w:rFonts w:ascii="Calibri" w:eastAsia="Times New Roman" w:hAnsi="Calibri" w:cs="Times New Roman"/>
          <w:sz w:val="24"/>
          <w:szCs w:val="24"/>
          <w:lang w:eastAsia="en-IN"/>
        </w:rPr>
        <w:t xml:space="preserve"> – To monitor the status of any ETL workflow and </w:t>
      </w:r>
      <w:r w:rsidR="006F54D9">
        <w:rPr>
          <w:rFonts w:ascii="Calibri" w:eastAsia="Times New Roman" w:hAnsi="Calibri" w:cs="Times New Roman"/>
          <w:sz w:val="24"/>
          <w:szCs w:val="24"/>
          <w:lang w:eastAsia="en-IN"/>
        </w:rPr>
        <w:t>look up</w:t>
      </w:r>
      <w:r w:rsidR="00852F08">
        <w:rPr>
          <w:rFonts w:ascii="Calibri" w:eastAsia="Times New Roman" w:hAnsi="Calibri" w:cs="Times New Roman"/>
          <w:sz w:val="24"/>
          <w:szCs w:val="24"/>
          <w:lang w:eastAsia="en-IN"/>
        </w:rPr>
        <w:t xml:space="preserve"> the details around workflows</w:t>
      </w:r>
    </w:p>
    <w:p w14:paraId="3689CA0E" w14:textId="44CE15F0" w:rsidR="00031E8F" w:rsidRPr="00031E8F" w:rsidRDefault="00031E8F" w:rsidP="00031E8F">
      <w:pPr>
        <w:pStyle w:val="ListParagraph"/>
        <w:numPr>
          <w:ilvl w:val="0"/>
          <w:numId w:val="14"/>
        </w:numPr>
        <w:spacing w:before="100" w:beforeAutospacing="1" w:after="100" w:afterAutospacing="1" w:line="240" w:lineRule="auto"/>
        <w:rPr>
          <w:rFonts w:ascii="Calibri" w:eastAsia="Times New Roman" w:hAnsi="Calibri" w:cs="Times New Roman"/>
          <w:sz w:val="24"/>
          <w:szCs w:val="24"/>
          <w:lang w:eastAsia="en-IN"/>
        </w:rPr>
      </w:pPr>
      <w:r w:rsidRPr="00031E8F">
        <w:rPr>
          <w:rFonts w:ascii="Calibri" w:eastAsia="Times New Roman" w:hAnsi="Calibri" w:cs="Times New Roman"/>
          <w:sz w:val="24"/>
          <w:szCs w:val="24"/>
          <w:lang w:eastAsia="en-IN"/>
        </w:rPr>
        <w:t>Trash</w:t>
      </w:r>
      <w:r w:rsidR="00852F08">
        <w:rPr>
          <w:rFonts w:ascii="Calibri" w:eastAsia="Times New Roman" w:hAnsi="Calibri" w:cs="Times New Roman"/>
          <w:sz w:val="24"/>
          <w:szCs w:val="24"/>
          <w:lang w:eastAsia="en-IN"/>
        </w:rPr>
        <w:t xml:space="preserve"> – Trash space for deleted workflows</w:t>
      </w:r>
    </w:p>
    <w:p w14:paraId="3A3F7180" w14:textId="570F046A" w:rsidR="00031E8F" w:rsidRPr="00031E8F" w:rsidRDefault="00031E8F" w:rsidP="00031E8F">
      <w:pPr>
        <w:pStyle w:val="ListParagraph"/>
        <w:numPr>
          <w:ilvl w:val="0"/>
          <w:numId w:val="14"/>
        </w:numPr>
        <w:spacing w:before="100" w:beforeAutospacing="1" w:after="100" w:afterAutospacing="1" w:line="240" w:lineRule="auto"/>
        <w:rPr>
          <w:rFonts w:ascii="Calibri" w:eastAsia="Times New Roman" w:hAnsi="Calibri" w:cs="Times New Roman"/>
          <w:sz w:val="24"/>
          <w:szCs w:val="24"/>
          <w:lang w:eastAsia="en-IN"/>
        </w:rPr>
      </w:pPr>
      <w:r w:rsidRPr="00031E8F">
        <w:rPr>
          <w:rFonts w:ascii="Calibri" w:eastAsia="Times New Roman" w:hAnsi="Calibri" w:cs="Times New Roman"/>
          <w:sz w:val="24"/>
          <w:szCs w:val="24"/>
          <w:lang w:eastAsia="en-IN"/>
        </w:rPr>
        <w:t>Scheduler</w:t>
      </w:r>
      <w:r w:rsidR="00852F08">
        <w:rPr>
          <w:rFonts w:ascii="Calibri" w:eastAsia="Times New Roman" w:hAnsi="Calibri" w:cs="Times New Roman"/>
          <w:sz w:val="24"/>
          <w:szCs w:val="24"/>
          <w:lang w:eastAsia="en-IN"/>
        </w:rPr>
        <w:t xml:space="preserve"> – It provides</w:t>
      </w:r>
      <w:r w:rsidR="006F54D9">
        <w:rPr>
          <w:rFonts w:ascii="Calibri" w:eastAsia="Times New Roman" w:hAnsi="Calibri" w:cs="Times New Roman"/>
          <w:sz w:val="24"/>
          <w:szCs w:val="24"/>
          <w:lang w:eastAsia="en-IN"/>
        </w:rPr>
        <w:t xml:space="preserve"> option</w:t>
      </w:r>
      <w:r w:rsidR="00852F08">
        <w:rPr>
          <w:rFonts w:ascii="Calibri" w:eastAsia="Times New Roman" w:hAnsi="Calibri" w:cs="Times New Roman"/>
          <w:sz w:val="24"/>
          <w:szCs w:val="24"/>
          <w:lang w:eastAsia="en-IN"/>
        </w:rPr>
        <w:t xml:space="preserve"> to schedule a workflow and manage schedule related </w:t>
      </w:r>
      <w:r w:rsidR="006F54D9">
        <w:rPr>
          <w:rFonts w:ascii="Calibri" w:eastAsia="Times New Roman" w:hAnsi="Calibri" w:cs="Times New Roman"/>
          <w:sz w:val="24"/>
          <w:szCs w:val="24"/>
          <w:lang w:eastAsia="en-IN"/>
        </w:rPr>
        <w:t>configurations</w:t>
      </w:r>
    </w:p>
    <w:p w14:paraId="5D8FBC13" w14:textId="6D3AE7F3" w:rsidR="00E341FD" w:rsidRPr="00D47E38" w:rsidRDefault="00031E8F" w:rsidP="00E341FD">
      <w:pPr>
        <w:pStyle w:val="Heading1"/>
        <w:rPr>
          <w:color w:val="365F91" w:themeColor="accent1" w:themeShade="BF"/>
        </w:rPr>
      </w:pPr>
      <w:r>
        <w:rPr>
          <w:color w:val="365F91" w:themeColor="accent1" w:themeShade="BF"/>
        </w:rPr>
        <w:t>My workspace</w:t>
      </w:r>
    </w:p>
    <w:p w14:paraId="1A55B22B" w14:textId="77777777" w:rsidR="00031E8F" w:rsidRDefault="00031E8F" w:rsidP="00031E8F">
      <w:pPr>
        <w:ind w:left="720"/>
      </w:pPr>
      <w:r>
        <w:t>The landing page of Data Preparation launches workspace view. ‘</w:t>
      </w:r>
      <w:r w:rsidRPr="00187D4F">
        <w:rPr>
          <w:b/>
        </w:rPr>
        <w:t>My Workspace</w:t>
      </w:r>
      <w:r>
        <w:t>’ will be displayed by default.</w:t>
      </w:r>
    </w:p>
    <w:p w14:paraId="61A6B207" w14:textId="77777777" w:rsidR="00852F08" w:rsidRPr="00DC743A" w:rsidRDefault="00852F08" w:rsidP="00A8164C">
      <w:pPr>
        <w:pStyle w:val="Heading2"/>
        <w:numPr>
          <w:ilvl w:val="0"/>
          <w:numId w:val="0"/>
        </w:numPr>
        <w:ind w:left="858"/>
        <w:rPr>
          <w:rFonts w:hint="eastAsia"/>
        </w:rPr>
      </w:pPr>
      <w:bookmarkStart w:id="0" w:name="_Toc496519083"/>
      <w:r>
        <w:t>Workflow Editor</w:t>
      </w:r>
      <w:bookmarkEnd w:id="0"/>
    </w:p>
    <w:p w14:paraId="5308AFA0" w14:textId="0A124BFE" w:rsidR="00852F08" w:rsidRPr="00DD65BC" w:rsidRDefault="00852F08" w:rsidP="00852F08">
      <w:pPr>
        <w:ind w:left="993"/>
        <w:rPr>
          <w:rFonts w:ascii="Raleway" w:hAnsi="Raleway"/>
          <w:sz w:val="20"/>
          <w:szCs w:val="20"/>
        </w:rPr>
      </w:pPr>
      <w:r w:rsidRPr="00DD65BC">
        <w:rPr>
          <w:rFonts w:ascii="Raleway" w:hAnsi="Raleway"/>
          <w:sz w:val="20"/>
          <w:szCs w:val="20"/>
        </w:rPr>
        <w:t>‘</w:t>
      </w:r>
      <w:r w:rsidRPr="00DD65BC">
        <w:rPr>
          <w:rFonts w:ascii="Raleway" w:hAnsi="Raleway"/>
          <w:b/>
          <w:sz w:val="20"/>
          <w:szCs w:val="20"/>
        </w:rPr>
        <w:t>My Workspace</w:t>
      </w:r>
      <w:r w:rsidRPr="00DD65BC">
        <w:rPr>
          <w:rFonts w:ascii="Raleway" w:hAnsi="Raleway"/>
          <w:sz w:val="20"/>
          <w:szCs w:val="20"/>
        </w:rPr>
        <w:t xml:space="preserve">’ is a </w:t>
      </w:r>
      <w:r w:rsidRPr="007D21BB">
        <w:rPr>
          <w:rFonts w:ascii="Raleway" w:hAnsi="Raleway"/>
          <w:sz w:val="20"/>
          <w:szCs w:val="20"/>
        </w:rPr>
        <w:t>placeholder</w:t>
      </w:r>
      <w:r w:rsidRPr="00DD65BC">
        <w:rPr>
          <w:rFonts w:ascii="Raleway" w:hAnsi="Raleway"/>
          <w:sz w:val="20"/>
          <w:szCs w:val="20"/>
        </w:rPr>
        <w:t xml:space="preserve"> for the </w:t>
      </w:r>
      <w:r w:rsidR="001028E4">
        <w:rPr>
          <w:rFonts w:ascii="Raleway" w:hAnsi="Raleway"/>
          <w:sz w:val="20"/>
          <w:szCs w:val="20"/>
        </w:rPr>
        <w:t>previously created ETL workflows</w:t>
      </w:r>
      <w:r w:rsidRPr="00DD65BC">
        <w:rPr>
          <w:rFonts w:ascii="Raleway" w:hAnsi="Raleway"/>
          <w:sz w:val="20"/>
          <w:szCs w:val="20"/>
        </w:rPr>
        <w:t>.</w:t>
      </w:r>
      <w:r>
        <w:rPr>
          <w:rFonts w:ascii="Raleway" w:hAnsi="Raleway"/>
          <w:sz w:val="20"/>
          <w:szCs w:val="20"/>
        </w:rPr>
        <w:t xml:space="preserve"> </w:t>
      </w:r>
      <w:r w:rsidR="001028E4">
        <w:rPr>
          <w:rFonts w:ascii="Raleway" w:hAnsi="Raleway"/>
          <w:sz w:val="20"/>
          <w:szCs w:val="20"/>
        </w:rPr>
        <w:t>One can start creating new workflows from here</w:t>
      </w:r>
    </w:p>
    <w:p w14:paraId="1E394212" w14:textId="22CC8BCB" w:rsidR="00852F08" w:rsidRPr="001028E4" w:rsidRDefault="001028E4" w:rsidP="001028E4">
      <w:pPr>
        <w:rPr>
          <w:rFonts w:ascii="Raleway" w:hAnsi="Raleway"/>
        </w:rPr>
      </w:pPr>
      <w:r>
        <w:rPr>
          <w:rFonts w:ascii="Raleway" w:hAnsi="Raleway"/>
          <w:noProof/>
        </w:rPr>
        <w:lastRenderedPageBreak/>
        <w:drawing>
          <wp:inline distT="0" distB="0" distL="0" distR="0" wp14:anchorId="1C1BAA4A" wp14:editId="19D87846">
            <wp:extent cx="6858000" cy="22479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34529"/>
                    <a:stretch/>
                  </pic:blipFill>
                  <pic:spPr bwMode="auto">
                    <a:xfrm>
                      <a:off x="0" y="0"/>
                      <a:ext cx="6858000" cy="224790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15A86D94" w14:textId="77777777" w:rsidR="00852F08" w:rsidRPr="00DD65BC" w:rsidRDefault="00852F08" w:rsidP="00852F08">
      <w:pPr>
        <w:pStyle w:val="ListParagraph"/>
        <w:ind w:left="1560" w:hanging="567"/>
        <w:rPr>
          <w:rFonts w:ascii="Raleway" w:hAnsi="Raleway"/>
        </w:rPr>
      </w:pPr>
    </w:p>
    <w:p w14:paraId="798093B7" w14:textId="6821B12A" w:rsidR="00852F08" w:rsidRPr="0062081C" w:rsidRDefault="00852F08" w:rsidP="0062081C">
      <w:pPr>
        <w:spacing w:after="0" w:line="240" w:lineRule="auto"/>
        <w:rPr>
          <w:rFonts w:ascii="Raleway" w:hAnsi="Raleway"/>
        </w:rPr>
      </w:pPr>
      <w:r w:rsidRPr="0062081C">
        <w:rPr>
          <w:rFonts w:ascii="Raleway" w:hAnsi="Raleway"/>
        </w:rPr>
        <w:t xml:space="preserve">The </w:t>
      </w:r>
      <w:r w:rsidR="001028E4" w:rsidRPr="0062081C">
        <w:rPr>
          <w:rFonts w:ascii="Raleway" w:hAnsi="Raleway"/>
        </w:rPr>
        <w:t>“New Workspace”</w:t>
      </w:r>
      <w:r w:rsidRPr="0062081C">
        <w:rPr>
          <w:rFonts w:ascii="Raleway" w:hAnsi="Raleway"/>
        </w:rPr>
        <w:t xml:space="preserve"> exposes users to 3 main aspects to autonomously prepare data:</w:t>
      </w:r>
    </w:p>
    <w:p w14:paraId="379B51FE" w14:textId="58447E49" w:rsidR="0062081C" w:rsidRDefault="00852F08" w:rsidP="0062081C">
      <w:pPr>
        <w:pStyle w:val="ListParagraph"/>
        <w:numPr>
          <w:ilvl w:val="1"/>
          <w:numId w:val="28"/>
        </w:numPr>
        <w:tabs>
          <w:tab w:val="left" w:pos="1985"/>
        </w:tabs>
        <w:spacing w:after="0" w:line="240" w:lineRule="auto"/>
        <w:rPr>
          <w:rFonts w:ascii="Raleway" w:hAnsi="Raleway"/>
        </w:rPr>
      </w:pPr>
      <w:r w:rsidRPr="00DD65BC">
        <w:rPr>
          <w:rFonts w:ascii="Raleway" w:hAnsi="Raleway"/>
        </w:rPr>
        <w:t>Data</w:t>
      </w:r>
    </w:p>
    <w:p w14:paraId="56AD9AD9" w14:textId="4EABA6F5" w:rsidR="0062081C" w:rsidRDefault="0062081C" w:rsidP="0062081C">
      <w:pPr>
        <w:pStyle w:val="ListParagraph"/>
        <w:numPr>
          <w:ilvl w:val="2"/>
          <w:numId w:val="30"/>
        </w:numPr>
        <w:tabs>
          <w:tab w:val="left" w:pos="1985"/>
        </w:tabs>
        <w:spacing w:after="0" w:line="240" w:lineRule="auto"/>
        <w:rPr>
          <w:rFonts w:ascii="Raleway" w:hAnsi="Raleway"/>
        </w:rPr>
      </w:pPr>
      <w:r>
        <w:rPr>
          <w:rFonts w:ascii="Raleway" w:hAnsi="Raleway"/>
        </w:rPr>
        <w:t>Input Data</w:t>
      </w:r>
    </w:p>
    <w:p w14:paraId="2A30D2A2" w14:textId="0C4409DC" w:rsidR="0062081C" w:rsidRDefault="0062081C" w:rsidP="0062081C">
      <w:pPr>
        <w:pStyle w:val="ListParagraph"/>
        <w:numPr>
          <w:ilvl w:val="2"/>
          <w:numId w:val="30"/>
        </w:numPr>
        <w:tabs>
          <w:tab w:val="left" w:pos="1985"/>
        </w:tabs>
        <w:spacing w:after="0" w:line="240" w:lineRule="auto"/>
        <w:rPr>
          <w:rFonts w:ascii="Raleway" w:hAnsi="Raleway"/>
        </w:rPr>
      </w:pPr>
      <w:r>
        <w:rPr>
          <w:rFonts w:ascii="Raleway" w:hAnsi="Raleway"/>
        </w:rPr>
        <w:t>Output Data</w:t>
      </w:r>
    </w:p>
    <w:p w14:paraId="5CA54CC5" w14:textId="25B52CC1" w:rsidR="0062081C" w:rsidRDefault="0062081C" w:rsidP="0062081C">
      <w:pPr>
        <w:pStyle w:val="ListParagraph"/>
        <w:numPr>
          <w:ilvl w:val="1"/>
          <w:numId w:val="28"/>
        </w:numPr>
        <w:tabs>
          <w:tab w:val="left" w:pos="1985"/>
        </w:tabs>
        <w:spacing w:after="0" w:line="240" w:lineRule="auto"/>
        <w:rPr>
          <w:rFonts w:ascii="Raleway" w:hAnsi="Raleway"/>
        </w:rPr>
      </w:pPr>
      <w:r w:rsidRPr="00DD65BC">
        <w:rPr>
          <w:rFonts w:ascii="Raleway" w:hAnsi="Raleway"/>
        </w:rPr>
        <w:t>Transform</w:t>
      </w:r>
    </w:p>
    <w:p w14:paraId="5D491FF5"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Input Data</w:t>
      </w:r>
    </w:p>
    <w:p w14:paraId="595BE7FF" w14:textId="77777777" w:rsidR="0062081C" w:rsidRPr="00DD65B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Output Data</w:t>
      </w:r>
    </w:p>
    <w:p w14:paraId="35E0145A"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Constant</w:t>
      </w:r>
    </w:p>
    <w:p w14:paraId="70799E0E"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Data Type</w:t>
      </w:r>
    </w:p>
    <w:p w14:paraId="04B1655E"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Date Operations</w:t>
      </w:r>
    </w:p>
    <w:p w14:paraId="248A7861"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Filter</w:t>
      </w:r>
    </w:p>
    <w:p w14:paraId="6F38E1AD"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Formula Fields</w:t>
      </w:r>
    </w:p>
    <w:p w14:paraId="74368BC7"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Group By</w:t>
      </w:r>
    </w:p>
    <w:p w14:paraId="6B9D3AB7" w14:textId="77777777" w:rsid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 xml:space="preserve">Mapping </w:t>
      </w:r>
    </w:p>
    <w:p w14:paraId="3282C194" w14:textId="083B53DA" w:rsidR="0062081C" w:rsidRPr="0062081C" w:rsidRDefault="0062081C" w:rsidP="0062081C">
      <w:pPr>
        <w:pStyle w:val="ListParagraph"/>
        <w:numPr>
          <w:ilvl w:val="2"/>
          <w:numId w:val="29"/>
        </w:numPr>
        <w:tabs>
          <w:tab w:val="left" w:pos="1985"/>
        </w:tabs>
        <w:spacing w:after="0" w:line="240" w:lineRule="auto"/>
        <w:rPr>
          <w:rFonts w:ascii="Raleway" w:hAnsi="Raleway"/>
        </w:rPr>
      </w:pPr>
      <w:r>
        <w:rPr>
          <w:rFonts w:ascii="Raleway" w:hAnsi="Raleway"/>
        </w:rPr>
        <w:t>Replacing Text</w:t>
      </w:r>
    </w:p>
    <w:p w14:paraId="54AFC239" w14:textId="19FCD5C4" w:rsidR="00852F08" w:rsidRDefault="0062081C" w:rsidP="0062081C">
      <w:pPr>
        <w:pStyle w:val="ListParagraph"/>
        <w:numPr>
          <w:ilvl w:val="1"/>
          <w:numId w:val="28"/>
        </w:numPr>
        <w:tabs>
          <w:tab w:val="left" w:pos="1985"/>
        </w:tabs>
        <w:spacing w:after="0" w:line="240" w:lineRule="auto"/>
        <w:rPr>
          <w:rFonts w:ascii="Raleway" w:hAnsi="Raleway"/>
        </w:rPr>
      </w:pPr>
      <w:r>
        <w:rPr>
          <w:rFonts w:ascii="Raleway" w:hAnsi="Raleway"/>
        </w:rPr>
        <w:t>Merge</w:t>
      </w:r>
      <w:r w:rsidR="00B41C22">
        <w:rPr>
          <w:rFonts w:ascii="Raleway" w:hAnsi="Raleway"/>
        </w:rPr>
        <w:t>-</w:t>
      </w:r>
    </w:p>
    <w:p w14:paraId="63303BD5" w14:textId="1BC431C6" w:rsidR="00B41C22" w:rsidRDefault="00B41C22" w:rsidP="00B41C22">
      <w:pPr>
        <w:pStyle w:val="ListParagraph"/>
        <w:numPr>
          <w:ilvl w:val="2"/>
          <w:numId w:val="25"/>
        </w:numPr>
        <w:tabs>
          <w:tab w:val="left" w:pos="1985"/>
        </w:tabs>
        <w:spacing w:after="0" w:line="240" w:lineRule="auto"/>
        <w:rPr>
          <w:rFonts w:ascii="Raleway" w:hAnsi="Raleway"/>
        </w:rPr>
      </w:pPr>
      <w:r>
        <w:rPr>
          <w:rFonts w:ascii="Raleway" w:hAnsi="Raleway"/>
        </w:rPr>
        <w:t>Append</w:t>
      </w:r>
    </w:p>
    <w:p w14:paraId="50B644FB" w14:textId="50033881" w:rsidR="00B41C22" w:rsidRPr="00DD65BC" w:rsidRDefault="00B41C22" w:rsidP="00B41C22">
      <w:pPr>
        <w:pStyle w:val="ListParagraph"/>
        <w:numPr>
          <w:ilvl w:val="2"/>
          <w:numId w:val="25"/>
        </w:numPr>
        <w:tabs>
          <w:tab w:val="left" w:pos="1985"/>
        </w:tabs>
        <w:spacing w:after="0" w:line="240" w:lineRule="auto"/>
        <w:rPr>
          <w:rFonts w:ascii="Raleway" w:hAnsi="Raleway"/>
        </w:rPr>
      </w:pPr>
      <w:r>
        <w:rPr>
          <w:rFonts w:ascii="Raleway" w:hAnsi="Raleway"/>
        </w:rPr>
        <w:t>Join</w:t>
      </w:r>
    </w:p>
    <w:p w14:paraId="6451EAB4" w14:textId="77777777" w:rsidR="00852F08" w:rsidRPr="00DD65BC" w:rsidRDefault="00852F08" w:rsidP="00852F08">
      <w:pPr>
        <w:pStyle w:val="ListParagraph"/>
        <w:tabs>
          <w:tab w:val="left" w:pos="1985"/>
        </w:tabs>
        <w:ind w:left="1560"/>
        <w:rPr>
          <w:rFonts w:ascii="Raleway" w:hAnsi="Raleway"/>
        </w:rPr>
      </w:pPr>
    </w:p>
    <w:p w14:paraId="35A5E4BE" w14:textId="77777777" w:rsidR="00852F08" w:rsidRDefault="00852F08" w:rsidP="00852F08">
      <w:pPr>
        <w:rPr>
          <w:rFonts w:ascii="Raleway" w:hAnsi="Raleway"/>
        </w:rPr>
      </w:pPr>
      <w:r w:rsidRPr="00DD65BC">
        <w:rPr>
          <w:rFonts w:ascii="Raleway" w:hAnsi="Raleway"/>
        </w:rPr>
        <w:t xml:space="preserve">                </w:t>
      </w:r>
      <w:r>
        <w:rPr>
          <w:rFonts w:ascii="Raleway" w:hAnsi="Raleway"/>
        </w:rPr>
        <w:t xml:space="preserve">        </w:t>
      </w:r>
      <w:r w:rsidRPr="00DD65BC">
        <w:rPr>
          <w:rFonts w:ascii="Raleway" w:hAnsi="Raleway"/>
          <w:noProof/>
        </w:rPr>
        <w:drawing>
          <wp:inline distT="0" distB="0" distL="0" distR="0" wp14:anchorId="20A65BA0" wp14:editId="2915D2EE">
            <wp:extent cx="5391150" cy="2308709"/>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451" cy="2325968"/>
                    </a:xfrm>
                    <a:prstGeom prst="rect">
                      <a:avLst/>
                    </a:prstGeom>
                    <a:ln>
                      <a:solidFill>
                        <a:sysClr val="windowText" lastClr="000000">
                          <a:lumMod val="50000"/>
                          <a:lumOff val="50000"/>
                        </a:sysClr>
                      </a:solidFill>
                    </a:ln>
                  </pic:spPr>
                </pic:pic>
              </a:graphicData>
            </a:graphic>
          </wp:inline>
        </w:drawing>
      </w:r>
    </w:p>
    <w:p w14:paraId="38450F56" w14:textId="26E2A04C" w:rsidR="00852F08" w:rsidRDefault="00852F08" w:rsidP="00852F08">
      <w:pPr>
        <w:spacing w:after="0"/>
      </w:pPr>
      <w:r w:rsidRPr="00DD65BC">
        <w:tab/>
      </w:r>
    </w:p>
    <w:p w14:paraId="5F2C5115" w14:textId="77777777" w:rsidR="00B41C22" w:rsidRPr="000F27F2" w:rsidRDefault="00B41C22" w:rsidP="00852F08">
      <w:pPr>
        <w:spacing w:after="0"/>
      </w:pPr>
    </w:p>
    <w:p w14:paraId="4C6A2691" w14:textId="4514B370" w:rsidR="00852F08" w:rsidRPr="00A8164C" w:rsidRDefault="00852F08" w:rsidP="00A8164C">
      <w:pPr>
        <w:pStyle w:val="Heading2"/>
        <w:numPr>
          <w:ilvl w:val="1"/>
          <w:numId w:val="33"/>
        </w:numPr>
        <w:spacing w:after="200"/>
        <w:rPr>
          <w:color w:val="365F91" w:themeColor="accent1" w:themeShade="BF"/>
        </w:rPr>
      </w:pPr>
      <w:bookmarkStart w:id="1" w:name="_Toc496519084"/>
      <w:r w:rsidRPr="00A8164C">
        <w:rPr>
          <w:color w:val="365F91" w:themeColor="accent1" w:themeShade="BF"/>
        </w:rPr>
        <w:lastRenderedPageBreak/>
        <w:t>Data</w:t>
      </w:r>
      <w:bookmarkEnd w:id="1"/>
    </w:p>
    <w:p w14:paraId="4634ABED" w14:textId="72D36EE4" w:rsidR="007830E6" w:rsidRPr="007830E6" w:rsidRDefault="007830E6" w:rsidP="007830E6">
      <w:pPr>
        <w:pStyle w:val="Heading2"/>
        <w:numPr>
          <w:ilvl w:val="2"/>
          <w:numId w:val="1"/>
        </w:numPr>
      </w:pPr>
      <w:r>
        <w:t xml:space="preserve">Extracting Data </w:t>
      </w:r>
      <w:r w:rsidR="00681557">
        <w:t>(Input</w:t>
      </w:r>
      <w:r>
        <w:t xml:space="preserve"> Data)</w:t>
      </w:r>
    </w:p>
    <w:p w14:paraId="1F5657BA" w14:textId="7FD3E485" w:rsidR="00852F08" w:rsidRPr="00697F79" w:rsidRDefault="00051810" w:rsidP="00697F79">
      <w:pPr>
        <w:ind w:left="858"/>
      </w:pPr>
      <w:r>
        <w:t>One can start extracting data by data input component, configuring it.</w:t>
      </w:r>
      <w:r>
        <w:br/>
        <w:t xml:space="preserve">(It can extract data from </w:t>
      </w:r>
      <w:r>
        <w:rPr>
          <w:rFonts w:ascii="Raleway" w:hAnsi="Raleway"/>
        </w:rPr>
        <w:t>MYSQL, MSSQL, Oracle, Google Sheet</w:t>
      </w:r>
      <w:r>
        <w:rPr>
          <w:rFonts w:ascii="Raleway" w:hAnsi="Raleway"/>
        </w:rPr>
        <w:t xml:space="preserve"> &amp; Excel Sheet)</w:t>
      </w:r>
    </w:p>
    <w:p w14:paraId="4E70463F" w14:textId="77777777" w:rsidR="00852F08" w:rsidRDefault="00852F08" w:rsidP="00852F08">
      <w:pPr>
        <w:pStyle w:val="ListParagraph"/>
        <w:ind w:left="1560" w:hanging="567"/>
        <w:rPr>
          <w:rFonts w:ascii="Raleway" w:hAnsi="Raleway"/>
        </w:rPr>
      </w:pPr>
      <w:r>
        <w:rPr>
          <w:rFonts w:ascii="Raleway" w:hAnsi="Raleway"/>
        </w:rPr>
        <w:t xml:space="preserve">           </w:t>
      </w:r>
      <w:r w:rsidRPr="00DD65BC">
        <w:rPr>
          <w:rFonts w:ascii="Raleway" w:hAnsi="Raleway"/>
          <w:noProof/>
        </w:rPr>
        <w:drawing>
          <wp:inline distT="0" distB="0" distL="0" distR="0" wp14:anchorId="4549CB14" wp14:editId="6423528D">
            <wp:extent cx="2990850" cy="1844912"/>
            <wp:effectExtent l="19050" t="19050" r="1905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4366" cy="1859418"/>
                    </a:xfrm>
                    <a:prstGeom prst="rect">
                      <a:avLst/>
                    </a:prstGeom>
                    <a:ln>
                      <a:solidFill>
                        <a:sysClr val="windowText" lastClr="000000">
                          <a:lumMod val="50000"/>
                          <a:lumOff val="50000"/>
                        </a:sysClr>
                      </a:solidFill>
                    </a:ln>
                  </pic:spPr>
                </pic:pic>
              </a:graphicData>
            </a:graphic>
          </wp:inline>
        </w:drawing>
      </w:r>
    </w:p>
    <w:p w14:paraId="4C793100" w14:textId="77777777" w:rsidR="00852F08" w:rsidRDefault="00852F08" w:rsidP="00852F08">
      <w:pPr>
        <w:spacing w:after="0"/>
        <w:ind w:left="1560"/>
        <w:rPr>
          <w:rFonts w:ascii="Raleway" w:hAnsi="Raleway"/>
          <w:sz w:val="20"/>
          <w:szCs w:val="20"/>
        </w:rPr>
      </w:pPr>
      <w:r>
        <w:rPr>
          <w:rFonts w:ascii="Raleway" w:hAnsi="Raleway"/>
          <w:sz w:val="20"/>
          <w:szCs w:val="20"/>
        </w:rPr>
        <w:t xml:space="preserve">  </w:t>
      </w:r>
    </w:p>
    <w:p w14:paraId="60599EE5" w14:textId="77777777" w:rsidR="00852F08" w:rsidRDefault="00852F08" w:rsidP="00852F08">
      <w:pPr>
        <w:rPr>
          <w:rFonts w:ascii="Raleway" w:hAnsi="Raleway"/>
        </w:rPr>
      </w:pPr>
    </w:p>
    <w:p w14:paraId="6931A57C" w14:textId="64BC5138" w:rsidR="00852F08" w:rsidRDefault="00852F08" w:rsidP="007830E6">
      <w:pPr>
        <w:pStyle w:val="Heading2"/>
        <w:numPr>
          <w:ilvl w:val="2"/>
          <w:numId w:val="1"/>
        </w:numPr>
        <w:rPr>
          <w:rFonts w:hint="eastAsia"/>
        </w:rPr>
      </w:pPr>
      <w:bookmarkStart w:id="2" w:name="_Toc496519085"/>
      <w:r>
        <w:t>Loading Data</w:t>
      </w:r>
      <w:bookmarkEnd w:id="2"/>
      <w:r w:rsidR="00681557">
        <w:t xml:space="preserve"> (Output Data)</w:t>
      </w:r>
    </w:p>
    <w:p w14:paraId="60414FFD" w14:textId="6456826F" w:rsidR="00697F79" w:rsidRPr="00697F79" w:rsidRDefault="00852F08" w:rsidP="00697F79">
      <w:pPr>
        <w:pStyle w:val="ListParagraph"/>
        <w:spacing w:after="0" w:line="240" w:lineRule="auto"/>
        <w:ind w:left="1560"/>
        <w:rPr>
          <w:rStyle w:val="apple-converted-space"/>
          <w:rFonts w:ascii="Calibri" w:hAnsi="Calibri" w:cs="Calibri"/>
          <w:bCs/>
          <w:noProof/>
          <w:color w:val="000000"/>
          <w:highlight w:val="white"/>
        </w:rPr>
      </w:pPr>
      <w:r w:rsidRPr="00697F79">
        <w:rPr>
          <w:rStyle w:val="apple-converted-space"/>
          <w:rFonts w:ascii="Calibri" w:hAnsi="Calibri" w:cs="Calibri"/>
          <w:bCs/>
          <w:noProof/>
          <w:color w:val="000000"/>
          <w:highlight w:val="white"/>
        </w:rPr>
        <w:t xml:space="preserve">Users can load the </w:t>
      </w:r>
      <w:r w:rsidR="00051810" w:rsidRPr="00697F79">
        <w:rPr>
          <w:rStyle w:val="apple-converted-space"/>
          <w:rFonts w:ascii="Calibri" w:hAnsi="Calibri" w:cs="Calibri"/>
          <w:bCs/>
          <w:noProof/>
          <w:color w:val="000000"/>
          <w:highlight w:val="white"/>
        </w:rPr>
        <w:t>transformed</w:t>
      </w:r>
      <w:r w:rsidRPr="00697F79">
        <w:rPr>
          <w:rStyle w:val="apple-converted-space"/>
          <w:rFonts w:ascii="Calibri" w:hAnsi="Calibri" w:cs="Calibri"/>
          <w:bCs/>
          <w:noProof/>
          <w:color w:val="000000"/>
          <w:highlight w:val="white"/>
        </w:rPr>
        <w:t xml:space="preserve"> data </w:t>
      </w:r>
      <w:r>
        <w:rPr>
          <w:rStyle w:val="apple-converted-space"/>
          <w:rFonts w:ascii="Calibri" w:hAnsi="Calibri" w:cs="Calibri"/>
          <w:bCs/>
          <w:noProof/>
          <w:color w:val="000000"/>
          <w:highlight w:val="white"/>
        </w:rPr>
        <w:t xml:space="preserve">into an </w:t>
      </w:r>
      <w:r w:rsidRPr="00086D69">
        <w:rPr>
          <w:rStyle w:val="apple-converted-space"/>
          <w:rFonts w:ascii="Calibri" w:hAnsi="Calibri" w:cs="Calibri"/>
          <w:bCs/>
          <w:noProof/>
          <w:color w:val="000000"/>
          <w:highlight w:val="white"/>
        </w:rPr>
        <w:t>elastic</w:t>
      </w:r>
      <w:r>
        <w:rPr>
          <w:rStyle w:val="apple-converted-space"/>
          <w:rFonts w:ascii="Calibri" w:hAnsi="Calibri" w:cs="Calibri"/>
          <w:bCs/>
          <w:noProof/>
          <w:color w:val="000000"/>
          <w:highlight w:val="white"/>
        </w:rPr>
        <w:t xml:space="preserve"> for visualization </w:t>
      </w:r>
      <w:r w:rsidRPr="00697F79">
        <w:rPr>
          <w:rStyle w:val="apple-converted-space"/>
          <w:rFonts w:ascii="Calibri" w:hAnsi="Calibri" w:cs="Calibri"/>
          <w:bCs/>
          <w:noProof/>
          <w:color w:val="000000"/>
          <w:highlight w:val="white"/>
        </w:rPr>
        <w:t>via the output component.</w:t>
      </w:r>
      <w:r w:rsidR="00697F79" w:rsidRPr="00697F79">
        <w:rPr>
          <w:rStyle w:val="apple-converted-space"/>
          <w:rFonts w:ascii="Calibri" w:hAnsi="Calibri" w:cs="Calibri"/>
          <w:bCs/>
          <w:noProof/>
          <w:color w:val="000000"/>
          <w:highlight w:val="white"/>
        </w:rPr>
        <w:t xml:space="preserve"> </w:t>
      </w:r>
      <w:r w:rsidR="00697F79" w:rsidRPr="00697F79">
        <w:rPr>
          <w:rStyle w:val="apple-converted-space"/>
          <w:rFonts w:ascii="Calibri" w:hAnsi="Calibri" w:cs="Calibri"/>
          <w:bCs/>
          <w:noProof/>
          <w:color w:val="000000"/>
          <w:highlight w:val="white"/>
        </w:rPr>
        <w:t>One can load data into -</w:t>
      </w:r>
    </w:p>
    <w:p w14:paraId="44A689A2" w14:textId="77777777" w:rsidR="00697F79" w:rsidRPr="00697F79" w:rsidRDefault="00697F79" w:rsidP="00697F79">
      <w:pPr>
        <w:pStyle w:val="ListParagraph"/>
        <w:numPr>
          <w:ilvl w:val="1"/>
          <w:numId w:val="17"/>
        </w:numPr>
        <w:spacing w:after="0" w:line="240" w:lineRule="auto"/>
        <w:ind w:left="1843" w:hanging="283"/>
        <w:rPr>
          <w:rStyle w:val="apple-converted-space"/>
          <w:rFonts w:ascii="Calibri" w:hAnsi="Calibri" w:cs="Calibri"/>
          <w:bCs/>
          <w:noProof/>
          <w:color w:val="000000"/>
          <w:highlight w:val="white"/>
        </w:rPr>
      </w:pPr>
      <w:r w:rsidRPr="00697F79">
        <w:rPr>
          <w:rStyle w:val="apple-converted-space"/>
          <w:rFonts w:ascii="Calibri" w:hAnsi="Calibri" w:cs="Calibri"/>
          <w:bCs/>
          <w:noProof/>
          <w:color w:val="000000"/>
          <w:highlight w:val="white"/>
        </w:rPr>
        <w:t>Elastic</w:t>
      </w:r>
    </w:p>
    <w:p w14:paraId="43FAD4D5" w14:textId="77777777" w:rsidR="00697F79" w:rsidRPr="00697F79" w:rsidRDefault="00697F79" w:rsidP="00697F79">
      <w:pPr>
        <w:pStyle w:val="ListParagraph"/>
        <w:numPr>
          <w:ilvl w:val="1"/>
          <w:numId w:val="17"/>
        </w:numPr>
        <w:spacing w:after="0" w:line="240" w:lineRule="auto"/>
        <w:ind w:left="1843" w:hanging="283"/>
        <w:rPr>
          <w:rStyle w:val="apple-converted-space"/>
          <w:rFonts w:ascii="Calibri" w:hAnsi="Calibri" w:cs="Calibri"/>
          <w:bCs/>
          <w:noProof/>
          <w:color w:val="000000"/>
          <w:highlight w:val="white"/>
        </w:rPr>
      </w:pPr>
      <w:r w:rsidRPr="00697F79">
        <w:rPr>
          <w:rStyle w:val="apple-converted-space"/>
          <w:rFonts w:ascii="Calibri" w:hAnsi="Calibri" w:cs="Calibri"/>
          <w:bCs/>
          <w:noProof/>
          <w:color w:val="000000"/>
          <w:highlight w:val="white"/>
        </w:rPr>
        <w:t>RDBMS</w:t>
      </w:r>
    </w:p>
    <w:p w14:paraId="08C3C613" w14:textId="77777777" w:rsidR="00697F79" w:rsidRPr="00697F79" w:rsidRDefault="00697F79" w:rsidP="00697F79">
      <w:pPr>
        <w:pStyle w:val="ListParagraph"/>
        <w:numPr>
          <w:ilvl w:val="1"/>
          <w:numId w:val="17"/>
        </w:numPr>
        <w:spacing w:after="0" w:line="240" w:lineRule="auto"/>
        <w:ind w:left="1843" w:hanging="283"/>
        <w:rPr>
          <w:rStyle w:val="apple-converted-space"/>
          <w:rFonts w:ascii="Calibri" w:hAnsi="Calibri" w:cs="Calibri"/>
          <w:bCs/>
          <w:noProof/>
          <w:color w:val="000000"/>
          <w:highlight w:val="white"/>
        </w:rPr>
      </w:pPr>
      <w:r w:rsidRPr="00697F79">
        <w:rPr>
          <w:rStyle w:val="apple-converted-space"/>
          <w:rFonts w:ascii="Calibri" w:hAnsi="Calibri" w:cs="Calibri"/>
          <w:bCs/>
          <w:noProof/>
          <w:color w:val="000000"/>
          <w:highlight w:val="white"/>
        </w:rPr>
        <w:t>Cassandra</w:t>
      </w:r>
    </w:p>
    <w:p w14:paraId="69AB9A0A" w14:textId="48A2A112" w:rsidR="00852F08" w:rsidRPr="00697F79" w:rsidRDefault="00697F79" w:rsidP="00697F79">
      <w:pPr>
        <w:pStyle w:val="ListParagraph"/>
        <w:numPr>
          <w:ilvl w:val="1"/>
          <w:numId w:val="17"/>
        </w:numPr>
        <w:spacing w:after="0" w:line="240" w:lineRule="auto"/>
        <w:ind w:left="1843" w:hanging="283"/>
        <w:rPr>
          <w:rFonts w:ascii="Calibri" w:hAnsi="Calibri" w:cs="Calibri"/>
          <w:bCs/>
          <w:noProof/>
          <w:color w:val="000000"/>
          <w:highlight w:val="white"/>
        </w:rPr>
      </w:pPr>
      <w:r w:rsidRPr="00697F79">
        <w:rPr>
          <w:rStyle w:val="apple-converted-space"/>
          <w:rFonts w:ascii="Calibri" w:hAnsi="Calibri" w:cs="Calibri"/>
          <w:bCs/>
          <w:noProof/>
          <w:color w:val="000000"/>
          <w:highlight w:val="white"/>
        </w:rPr>
        <w:t>HDF</w:t>
      </w:r>
      <w:r>
        <w:rPr>
          <w:rStyle w:val="apple-converted-space"/>
          <w:rFonts w:ascii="Calibri" w:hAnsi="Calibri" w:cs="Calibri"/>
          <w:bCs/>
          <w:noProof/>
          <w:color w:val="000000"/>
          <w:highlight w:val="white"/>
        </w:rPr>
        <w:t>S</w:t>
      </w:r>
    </w:p>
    <w:p w14:paraId="774152BD" w14:textId="7D83EB55" w:rsidR="00852F08" w:rsidRDefault="00852F08" w:rsidP="00852F08">
      <w:pPr>
        <w:pStyle w:val="ListParagraph"/>
        <w:ind w:left="1560"/>
        <w:rPr>
          <w:rFonts w:ascii="Raleway" w:hAnsi="Raleway"/>
        </w:rPr>
      </w:pPr>
      <w:r>
        <w:rPr>
          <w:rFonts w:ascii="Raleway" w:hAnsi="Raleway"/>
        </w:rPr>
        <w:t xml:space="preserve">  </w:t>
      </w:r>
      <w:r>
        <w:rPr>
          <w:noProof/>
        </w:rPr>
        <w:drawing>
          <wp:inline distT="0" distB="0" distL="0" distR="0" wp14:anchorId="20B59709" wp14:editId="672B9220">
            <wp:extent cx="3086513" cy="1419225"/>
            <wp:effectExtent l="19050" t="19050" r="190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569" cy="1428447"/>
                    </a:xfrm>
                    <a:prstGeom prst="rect">
                      <a:avLst/>
                    </a:prstGeom>
                    <a:ln>
                      <a:solidFill>
                        <a:schemeClr val="tx1">
                          <a:lumMod val="50000"/>
                          <a:lumOff val="50000"/>
                        </a:schemeClr>
                      </a:solidFill>
                    </a:ln>
                  </pic:spPr>
                </pic:pic>
              </a:graphicData>
            </a:graphic>
          </wp:inline>
        </w:drawing>
      </w:r>
      <w:r w:rsidR="00697F79">
        <w:rPr>
          <w:rFonts w:ascii="Raleway" w:hAnsi="Raleway"/>
        </w:rPr>
        <w:t xml:space="preserve"> </w:t>
      </w:r>
      <w:r w:rsidR="00697F79">
        <w:rPr>
          <w:noProof/>
        </w:rPr>
        <w:drawing>
          <wp:inline distT="0" distB="0" distL="0" distR="0" wp14:anchorId="48E8077A" wp14:editId="0873A6DE">
            <wp:extent cx="3533775" cy="1410893"/>
            <wp:effectExtent l="19050" t="19050" r="9525" b="184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88448" cy="1432722"/>
                    </a:xfrm>
                    <a:prstGeom prst="rect">
                      <a:avLst/>
                    </a:prstGeom>
                    <a:ln>
                      <a:solidFill>
                        <a:schemeClr val="tx1">
                          <a:lumMod val="50000"/>
                          <a:lumOff val="50000"/>
                        </a:schemeClr>
                      </a:solidFill>
                    </a:ln>
                  </pic:spPr>
                </pic:pic>
              </a:graphicData>
            </a:graphic>
          </wp:inline>
        </w:drawing>
      </w:r>
    </w:p>
    <w:p w14:paraId="20100616" w14:textId="77777777" w:rsidR="00852F08" w:rsidRPr="0064155B" w:rsidRDefault="00852F08" w:rsidP="00852F08">
      <w:pPr>
        <w:pStyle w:val="ListParagraph"/>
        <w:ind w:left="1560"/>
        <w:rPr>
          <w:rFonts w:ascii="Raleway" w:hAnsi="Raleway"/>
        </w:rPr>
      </w:pPr>
    </w:p>
    <w:p w14:paraId="1524C48D" w14:textId="77777777" w:rsidR="00C55DF9" w:rsidRDefault="00C55DF9" w:rsidP="00852F08">
      <w:pPr>
        <w:tabs>
          <w:tab w:val="left" w:pos="2268"/>
        </w:tabs>
        <w:rPr>
          <w:rFonts w:ascii="Raleway" w:hAnsi="Raleway"/>
          <w:b/>
          <w:u w:val="single"/>
        </w:rPr>
      </w:pPr>
    </w:p>
    <w:p w14:paraId="79012E9D" w14:textId="77777777" w:rsidR="007830E6" w:rsidRPr="00AE377B" w:rsidRDefault="007830E6" w:rsidP="0035184D">
      <w:pPr>
        <w:rPr>
          <w:rFonts w:ascii="Raleway" w:hAnsi="Raleway"/>
          <w:sz w:val="20"/>
          <w:szCs w:val="20"/>
        </w:rPr>
      </w:pPr>
    </w:p>
    <w:p w14:paraId="245AF992" w14:textId="77777777" w:rsidR="00852F08" w:rsidRPr="00A8164C" w:rsidRDefault="00852F08" w:rsidP="00A8164C">
      <w:pPr>
        <w:pStyle w:val="Heading2"/>
        <w:numPr>
          <w:ilvl w:val="1"/>
          <w:numId w:val="33"/>
        </w:numPr>
        <w:spacing w:after="200"/>
        <w:rPr>
          <w:rFonts w:hint="eastAsia"/>
          <w:color w:val="365F91" w:themeColor="accent1" w:themeShade="BF"/>
        </w:rPr>
      </w:pPr>
      <w:bookmarkStart w:id="3" w:name="_Toc496519092"/>
      <w:r w:rsidRPr="00A8164C">
        <w:rPr>
          <w:color w:val="365F91" w:themeColor="accent1" w:themeShade="BF"/>
        </w:rPr>
        <w:lastRenderedPageBreak/>
        <w:t>Transform</w:t>
      </w:r>
      <w:bookmarkEnd w:id="3"/>
      <w:r w:rsidRPr="00A8164C">
        <w:rPr>
          <w:color w:val="365F91" w:themeColor="accent1" w:themeShade="BF"/>
        </w:rPr>
        <w:t xml:space="preserve"> </w:t>
      </w:r>
    </w:p>
    <w:p w14:paraId="51250A57" w14:textId="77777777" w:rsidR="00852F08" w:rsidRDefault="00852F08" w:rsidP="00A8164C">
      <w:pPr>
        <w:pStyle w:val="Heading2"/>
        <w:numPr>
          <w:ilvl w:val="2"/>
          <w:numId w:val="1"/>
        </w:numPr>
        <w:rPr>
          <w:rFonts w:hint="eastAsia"/>
        </w:rPr>
      </w:pPr>
      <w:bookmarkStart w:id="4" w:name="_Toc496519093"/>
      <w:r>
        <w:t>Constants</w:t>
      </w:r>
      <w:bookmarkEnd w:id="4"/>
    </w:p>
    <w:p w14:paraId="47BF942E" w14:textId="533C9CBE" w:rsidR="00852F08" w:rsidRPr="004E0015" w:rsidRDefault="00852F08" w:rsidP="004E0015">
      <w:pPr>
        <w:ind w:left="882"/>
      </w:pPr>
      <w:r>
        <w:t>Users can give a corresponding valid constant value for each type of column</w:t>
      </w:r>
      <w:r w:rsidR="004E0015">
        <w:t>s</w:t>
      </w:r>
    </w:p>
    <w:p w14:paraId="1BA477D6" w14:textId="77777777" w:rsidR="00852F08" w:rsidRDefault="00852F08" w:rsidP="00A8164C">
      <w:pPr>
        <w:pStyle w:val="Heading2"/>
        <w:numPr>
          <w:ilvl w:val="2"/>
          <w:numId w:val="1"/>
        </w:numPr>
        <w:rPr>
          <w:rFonts w:hint="eastAsia"/>
        </w:rPr>
      </w:pPr>
      <w:bookmarkStart w:id="5" w:name="_Toc496519094"/>
      <w:r>
        <w:t>Data Type</w:t>
      </w:r>
      <w:bookmarkEnd w:id="5"/>
    </w:p>
    <w:p w14:paraId="5079ADD7" w14:textId="09E3B068" w:rsidR="00852F08" w:rsidRPr="004E0015" w:rsidRDefault="00852F08" w:rsidP="004E0015">
      <w:pPr>
        <w:ind w:left="858"/>
        <w:rPr>
          <w:rFonts w:ascii="Raleway" w:hAnsi="Raleway"/>
          <w:sz w:val="20"/>
          <w:szCs w:val="20"/>
        </w:rPr>
      </w:pPr>
      <w:r w:rsidRPr="001539C3">
        <w:rPr>
          <w:rFonts w:ascii="Raleway" w:hAnsi="Raleway"/>
          <w:sz w:val="20"/>
          <w:szCs w:val="20"/>
        </w:rPr>
        <w:t>Users can change the data type of the selected columns by using the ‘</w:t>
      </w:r>
      <w:r w:rsidRPr="001539C3">
        <w:rPr>
          <w:rFonts w:ascii="Raleway" w:hAnsi="Raleway"/>
          <w:b/>
          <w:sz w:val="20"/>
          <w:szCs w:val="20"/>
        </w:rPr>
        <w:t xml:space="preserve">Date </w:t>
      </w:r>
      <w:r w:rsidRPr="00086D69">
        <w:rPr>
          <w:rFonts w:ascii="Raleway" w:hAnsi="Raleway"/>
          <w:b/>
          <w:noProof/>
          <w:sz w:val="20"/>
          <w:szCs w:val="20"/>
        </w:rPr>
        <w:t>Type</w:t>
      </w:r>
      <w:r>
        <w:rPr>
          <w:rFonts w:ascii="Raleway" w:hAnsi="Raleway"/>
          <w:b/>
          <w:noProof/>
          <w:sz w:val="20"/>
          <w:szCs w:val="20"/>
        </w:rPr>
        <w:t>.</w:t>
      </w:r>
      <w:r w:rsidRPr="001539C3">
        <w:rPr>
          <w:rFonts w:ascii="Raleway" w:hAnsi="Raleway"/>
          <w:sz w:val="20"/>
          <w:szCs w:val="20"/>
        </w:rPr>
        <w:t xml:space="preserve">’ </w:t>
      </w:r>
      <w:r>
        <w:rPr>
          <w:rFonts w:ascii="Raleway" w:hAnsi="Raleway"/>
        </w:rPr>
        <w:t xml:space="preserve"> </w:t>
      </w:r>
      <w:r w:rsidRPr="001539C3">
        <w:rPr>
          <w:rFonts w:ascii="Raleway" w:hAnsi="Raleway"/>
        </w:rPr>
        <w:t xml:space="preserve"> </w:t>
      </w:r>
    </w:p>
    <w:p w14:paraId="670EE40D" w14:textId="77777777" w:rsidR="00852F08" w:rsidRPr="00844B20" w:rsidRDefault="00852F08" w:rsidP="00A8164C">
      <w:pPr>
        <w:pStyle w:val="Heading2"/>
        <w:numPr>
          <w:ilvl w:val="2"/>
          <w:numId w:val="1"/>
        </w:numPr>
        <w:rPr>
          <w:rFonts w:hint="eastAsia"/>
        </w:rPr>
      </w:pPr>
      <w:bookmarkStart w:id="6" w:name="_Toc496519095"/>
      <w:r w:rsidRPr="00844B20">
        <w:t>Date Operations</w:t>
      </w:r>
      <w:bookmarkEnd w:id="6"/>
    </w:p>
    <w:p w14:paraId="4F0E0FAC" w14:textId="14055EF0" w:rsidR="00852F08" w:rsidRPr="004E0015" w:rsidRDefault="00852F08" w:rsidP="004E0015">
      <w:pPr>
        <w:ind w:left="882"/>
        <w:rPr>
          <w:rFonts w:ascii="Raleway" w:hAnsi="Raleway"/>
          <w:sz w:val="20"/>
          <w:szCs w:val="20"/>
        </w:rPr>
      </w:pPr>
      <w:r w:rsidRPr="00844B20">
        <w:rPr>
          <w:rFonts w:ascii="Raleway" w:hAnsi="Raleway"/>
          <w:sz w:val="20"/>
          <w:szCs w:val="20"/>
        </w:rPr>
        <w:t xml:space="preserve">Users can perform various operations of dates addition/subtraction with integers or other dates. It also allows extraction of parts of dates like </w:t>
      </w:r>
      <w:r w:rsidRPr="00844B20">
        <w:rPr>
          <w:rFonts w:ascii="Raleway" w:hAnsi="Raleway"/>
          <w:noProof/>
          <w:sz w:val="20"/>
          <w:szCs w:val="20"/>
        </w:rPr>
        <w:t>day-part</w:t>
      </w:r>
      <w:r w:rsidRPr="00844B20">
        <w:rPr>
          <w:rFonts w:ascii="Raleway" w:hAnsi="Raleway"/>
          <w:sz w:val="20"/>
          <w:szCs w:val="20"/>
        </w:rPr>
        <w:t>, month part</w:t>
      </w:r>
      <w:r>
        <w:rPr>
          <w:rFonts w:ascii="Raleway" w:hAnsi="Raleway"/>
          <w:sz w:val="20"/>
          <w:szCs w:val="20"/>
        </w:rPr>
        <w:t>,</w:t>
      </w:r>
      <w:r w:rsidRPr="00844B20">
        <w:rPr>
          <w:rFonts w:ascii="Raleway" w:hAnsi="Raleway"/>
          <w:sz w:val="20"/>
          <w:szCs w:val="20"/>
        </w:rPr>
        <w:t xml:space="preserve"> </w:t>
      </w:r>
      <w:r w:rsidRPr="002D4E49">
        <w:rPr>
          <w:rFonts w:ascii="Raleway" w:hAnsi="Raleway"/>
          <w:noProof/>
          <w:sz w:val="20"/>
          <w:szCs w:val="20"/>
        </w:rPr>
        <w:t>etc</w:t>
      </w:r>
      <w:r w:rsidRPr="00844B20">
        <w:rPr>
          <w:rFonts w:ascii="Raleway" w:hAnsi="Raleway"/>
          <w:sz w:val="20"/>
          <w:szCs w:val="20"/>
        </w:rPr>
        <w:t>.</w:t>
      </w:r>
    </w:p>
    <w:p w14:paraId="32016188" w14:textId="77777777" w:rsidR="00852F08" w:rsidRDefault="00852F08" w:rsidP="00A8164C">
      <w:pPr>
        <w:pStyle w:val="Heading2"/>
        <w:numPr>
          <w:ilvl w:val="2"/>
          <w:numId w:val="1"/>
        </w:numPr>
        <w:rPr>
          <w:rFonts w:hint="eastAsia"/>
        </w:rPr>
      </w:pPr>
      <w:bookmarkStart w:id="7" w:name="_Toc496519096"/>
      <w:r>
        <w:t>Filter</w:t>
      </w:r>
      <w:bookmarkEnd w:id="7"/>
    </w:p>
    <w:p w14:paraId="253EB5EE" w14:textId="10156390" w:rsidR="00852F08" w:rsidRPr="004E0015" w:rsidRDefault="00852F08" w:rsidP="004E0015">
      <w:pPr>
        <w:ind w:left="858"/>
      </w:pPr>
      <w:r w:rsidRPr="002A446D">
        <w:rPr>
          <w:rStyle w:val="apple-converted-space"/>
          <w:rFonts w:ascii="Calibri" w:hAnsi="Calibri" w:cs="Calibri"/>
          <w:bCs/>
          <w:color w:val="000000"/>
          <w:highlight w:val="white"/>
        </w:rPr>
        <w:t xml:space="preserve">Users can </w:t>
      </w:r>
      <w:r>
        <w:rPr>
          <w:rStyle w:val="apple-converted-space"/>
          <w:rFonts w:ascii="Calibri" w:hAnsi="Calibri" w:cs="Calibri"/>
          <w:bCs/>
          <w:color w:val="000000"/>
          <w:highlight w:val="white"/>
        </w:rPr>
        <w:t>f</w:t>
      </w:r>
      <w:r w:rsidRPr="002A446D">
        <w:rPr>
          <w:rStyle w:val="apple-converted-space"/>
          <w:rFonts w:ascii="Calibri" w:hAnsi="Calibri" w:cs="Calibri"/>
          <w:bCs/>
          <w:color w:val="000000"/>
          <w:highlight w:val="white"/>
        </w:rPr>
        <w:t xml:space="preserve">ilter </w:t>
      </w:r>
      <w:r>
        <w:rPr>
          <w:rStyle w:val="apple-converted-space"/>
          <w:rFonts w:ascii="Calibri" w:hAnsi="Calibri" w:cs="Calibri"/>
          <w:bCs/>
          <w:color w:val="000000"/>
          <w:highlight w:val="white"/>
        </w:rPr>
        <w:t xml:space="preserve">the </w:t>
      </w:r>
      <w:r w:rsidRPr="002A4B21">
        <w:rPr>
          <w:rStyle w:val="apple-converted-space"/>
          <w:rFonts w:ascii="Calibri" w:hAnsi="Calibri" w:cs="Calibri"/>
          <w:bCs/>
          <w:noProof/>
          <w:color w:val="000000"/>
          <w:highlight w:val="white"/>
        </w:rPr>
        <w:t>input</w:t>
      </w:r>
      <w:r w:rsidRPr="002A446D">
        <w:rPr>
          <w:rStyle w:val="apple-converted-space"/>
          <w:rFonts w:ascii="Calibri" w:hAnsi="Calibri" w:cs="Calibri"/>
          <w:bCs/>
          <w:color w:val="000000"/>
          <w:highlight w:val="white"/>
        </w:rPr>
        <w:t xml:space="preserve"> dataset by specifying conditional expressions</w:t>
      </w:r>
      <w:r>
        <w:rPr>
          <w:rStyle w:val="apple-converted-space"/>
          <w:rFonts w:ascii="Calibri" w:hAnsi="Calibri" w:cs="Calibri"/>
          <w:bCs/>
          <w:color w:val="000000"/>
          <w:highlight w:val="white"/>
        </w:rPr>
        <w:t xml:space="preserve"> using the ‘</w:t>
      </w:r>
      <w:r w:rsidRPr="002A446D">
        <w:rPr>
          <w:rStyle w:val="apple-converted-space"/>
          <w:rFonts w:ascii="Calibri" w:hAnsi="Calibri" w:cs="Calibri"/>
          <w:b/>
          <w:bCs/>
          <w:color w:val="000000"/>
          <w:highlight w:val="white"/>
        </w:rPr>
        <w:t>Filter</w:t>
      </w:r>
      <w:r>
        <w:rPr>
          <w:rStyle w:val="apple-converted-space"/>
          <w:rFonts w:ascii="Calibri" w:hAnsi="Calibri" w:cs="Calibri"/>
          <w:bCs/>
          <w:color w:val="000000"/>
          <w:highlight w:val="white"/>
        </w:rPr>
        <w:t>’ transform.</w:t>
      </w:r>
      <w:r w:rsidRPr="002A446D">
        <w:rPr>
          <w:rStyle w:val="apple-converted-space"/>
          <w:rFonts w:ascii="Calibri" w:hAnsi="Calibri" w:cs="Calibri"/>
          <w:bCs/>
          <w:color w:val="000000"/>
          <w:highlight w:val="white"/>
        </w:rPr>
        <w:t xml:space="preserve"> </w:t>
      </w:r>
      <w:r w:rsidRPr="004A3BE1">
        <w:t xml:space="preserve">Multiple filter </w:t>
      </w:r>
      <w:r w:rsidRPr="00852523">
        <w:rPr>
          <w:noProof/>
        </w:rPr>
        <w:t>conditions</w:t>
      </w:r>
      <w:r w:rsidRPr="004A3BE1">
        <w:t xml:space="preserve"> can be imposed in the same transform. </w:t>
      </w:r>
    </w:p>
    <w:p w14:paraId="41F16661" w14:textId="77777777" w:rsidR="00852F08" w:rsidRDefault="00852F08" w:rsidP="00A8164C">
      <w:pPr>
        <w:pStyle w:val="Heading2"/>
        <w:numPr>
          <w:ilvl w:val="2"/>
          <w:numId w:val="1"/>
        </w:numPr>
        <w:rPr>
          <w:rFonts w:hint="eastAsia"/>
        </w:rPr>
      </w:pPr>
      <w:bookmarkStart w:id="8" w:name="_Toc496519097"/>
      <w:r>
        <w:t>Formula Fields</w:t>
      </w:r>
      <w:bookmarkEnd w:id="8"/>
    </w:p>
    <w:p w14:paraId="7EC2F71B" w14:textId="602C06E0" w:rsidR="00852F08" w:rsidRPr="004E0015" w:rsidRDefault="00852F08" w:rsidP="004E0015">
      <w:pPr>
        <w:ind w:left="858"/>
        <w:rPr>
          <w:rFonts w:ascii="Raleway" w:hAnsi="Raleway"/>
        </w:rPr>
      </w:pPr>
      <w:r w:rsidRPr="009431D2">
        <w:rPr>
          <w:rFonts w:ascii="Raleway" w:hAnsi="Raleway"/>
          <w:sz w:val="20"/>
          <w:szCs w:val="20"/>
        </w:rPr>
        <w:t xml:space="preserve">Users </w:t>
      </w:r>
      <w:r>
        <w:rPr>
          <w:rFonts w:ascii="Raleway" w:hAnsi="Raleway"/>
          <w:sz w:val="20"/>
          <w:szCs w:val="20"/>
        </w:rPr>
        <w:t>can</w:t>
      </w:r>
      <w:r w:rsidRPr="009431D2">
        <w:rPr>
          <w:rFonts w:ascii="Raleway" w:hAnsi="Raleway"/>
          <w:sz w:val="20"/>
          <w:szCs w:val="20"/>
        </w:rPr>
        <w:t xml:space="preserve"> perform most common arithmetic operations (add, subtract, multiply and divide) on constants and columns.</w:t>
      </w:r>
      <w:r>
        <w:rPr>
          <w:rFonts w:ascii="Raleway" w:hAnsi="Raleway"/>
        </w:rPr>
        <w:t xml:space="preserve"> </w:t>
      </w:r>
    </w:p>
    <w:p w14:paraId="45EB501B" w14:textId="77777777" w:rsidR="00852F08" w:rsidRDefault="00852F08" w:rsidP="00A8164C">
      <w:pPr>
        <w:pStyle w:val="Heading2"/>
        <w:numPr>
          <w:ilvl w:val="2"/>
          <w:numId w:val="1"/>
        </w:numPr>
        <w:rPr>
          <w:rFonts w:hint="eastAsia"/>
        </w:rPr>
      </w:pPr>
      <w:bookmarkStart w:id="9" w:name="_Toc496519098"/>
      <w:r>
        <w:t>Group By</w:t>
      </w:r>
      <w:bookmarkEnd w:id="9"/>
    </w:p>
    <w:p w14:paraId="3D87BB9D" w14:textId="29564E02" w:rsidR="00852F08" w:rsidRPr="004E0015" w:rsidRDefault="00852F08" w:rsidP="004E0015">
      <w:pPr>
        <w:ind w:left="858"/>
        <w:rPr>
          <w:rFonts w:ascii="Raleway" w:hAnsi="Raleway"/>
          <w:sz w:val="20"/>
          <w:szCs w:val="20"/>
        </w:rPr>
      </w:pPr>
      <w:r w:rsidRPr="00DC7377">
        <w:rPr>
          <w:rFonts w:ascii="Raleway" w:hAnsi="Raleway"/>
          <w:sz w:val="20"/>
          <w:szCs w:val="20"/>
        </w:rPr>
        <w:t xml:space="preserve">The </w:t>
      </w:r>
      <w:r>
        <w:rPr>
          <w:rFonts w:ascii="Raleway" w:hAnsi="Raleway"/>
          <w:sz w:val="20"/>
          <w:szCs w:val="20"/>
        </w:rPr>
        <w:t>‘</w:t>
      </w:r>
      <w:r w:rsidRPr="00DC7377">
        <w:rPr>
          <w:rFonts w:ascii="Raleway" w:hAnsi="Raleway"/>
          <w:b/>
          <w:sz w:val="20"/>
          <w:szCs w:val="20"/>
        </w:rPr>
        <w:t>Group By</w:t>
      </w:r>
      <w:r>
        <w:rPr>
          <w:rFonts w:ascii="Raleway" w:hAnsi="Raleway"/>
          <w:sz w:val="20"/>
          <w:szCs w:val="20"/>
        </w:rPr>
        <w:t>’</w:t>
      </w:r>
      <w:r w:rsidRPr="00DC7377">
        <w:rPr>
          <w:rFonts w:ascii="Raleway" w:hAnsi="Raleway"/>
          <w:sz w:val="20"/>
          <w:szCs w:val="20"/>
        </w:rPr>
        <w:t xml:space="preserve"> feature allows multiple aggregations on the same or different columns. </w:t>
      </w:r>
      <w:r>
        <w:rPr>
          <w:rFonts w:ascii="Raleway" w:hAnsi="Raleway"/>
          <w:sz w:val="20"/>
          <w:szCs w:val="20"/>
        </w:rPr>
        <w:t xml:space="preserve">Users can obtain </w:t>
      </w:r>
      <w:r>
        <w:rPr>
          <w:rFonts w:ascii="Raleway" w:hAnsi="Raleway"/>
          <w:noProof/>
          <w:sz w:val="20"/>
          <w:szCs w:val="20"/>
        </w:rPr>
        <w:t>numerous</w:t>
      </w:r>
      <w:r>
        <w:rPr>
          <w:rFonts w:ascii="Raleway" w:hAnsi="Raleway"/>
          <w:sz w:val="20"/>
          <w:szCs w:val="20"/>
        </w:rPr>
        <w:t xml:space="preserve"> </w:t>
      </w:r>
      <w:r w:rsidRPr="002A4B21">
        <w:rPr>
          <w:rFonts w:ascii="Raleway" w:hAnsi="Raleway"/>
          <w:noProof/>
          <w:sz w:val="20"/>
          <w:szCs w:val="20"/>
        </w:rPr>
        <w:t>aggregations</w:t>
      </w:r>
      <w:r>
        <w:rPr>
          <w:rFonts w:ascii="Raleway" w:hAnsi="Raleway"/>
          <w:sz w:val="20"/>
          <w:szCs w:val="20"/>
        </w:rPr>
        <w:t xml:space="preserve"> in the same transform. </w:t>
      </w:r>
      <w:r w:rsidRPr="00DC7377">
        <w:rPr>
          <w:rFonts w:ascii="Raleway" w:hAnsi="Raleway"/>
          <w:sz w:val="20"/>
          <w:szCs w:val="20"/>
        </w:rPr>
        <w:t xml:space="preserve">The aggregated values are added </w:t>
      </w:r>
      <w:r>
        <w:rPr>
          <w:rFonts w:ascii="Raleway" w:hAnsi="Raleway"/>
          <w:noProof/>
          <w:sz w:val="20"/>
          <w:szCs w:val="20"/>
        </w:rPr>
        <w:t>to</w:t>
      </w:r>
      <w:r w:rsidRPr="00DC7377">
        <w:rPr>
          <w:rFonts w:ascii="Raleway" w:hAnsi="Raleway"/>
          <w:sz w:val="20"/>
          <w:szCs w:val="20"/>
        </w:rPr>
        <w:t xml:space="preserve"> a new column. </w:t>
      </w:r>
    </w:p>
    <w:p w14:paraId="1B3545E9" w14:textId="77777777" w:rsidR="00852F08" w:rsidRDefault="00852F08" w:rsidP="00A8164C">
      <w:pPr>
        <w:pStyle w:val="Heading2"/>
        <w:numPr>
          <w:ilvl w:val="2"/>
          <w:numId w:val="1"/>
        </w:numPr>
        <w:rPr>
          <w:rFonts w:hint="eastAsia"/>
        </w:rPr>
      </w:pPr>
      <w:bookmarkStart w:id="10" w:name="_Toc496519099"/>
      <w:r>
        <w:t>Mapping</w:t>
      </w:r>
      <w:bookmarkEnd w:id="10"/>
      <w:r>
        <w:t xml:space="preserve"> </w:t>
      </w:r>
    </w:p>
    <w:p w14:paraId="18CD3259" w14:textId="6023349A" w:rsidR="006E46AD" w:rsidRPr="00287B78" w:rsidRDefault="00852F08" w:rsidP="004E0015">
      <w:pPr>
        <w:ind w:left="858"/>
      </w:pPr>
      <w:r w:rsidRPr="00B55701">
        <w:t>Users should be able to select, remove or rename columns in the input dataset to fit the structure of the sink</w:t>
      </w:r>
    </w:p>
    <w:p w14:paraId="340219D3" w14:textId="77777777" w:rsidR="00852F08" w:rsidRDefault="00852F08" w:rsidP="00A8164C">
      <w:pPr>
        <w:pStyle w:val="Heading2"/>
        <w:numPr>
          <w:ilvl w:val="2"/>
          <w:numId w:val="1"/>
        </w:numPr>
        <w:rPr>
          <w:rFonts w:hint="eastAsia"/>
        </w:rPr>
      </w:pPr>
      <w:bookmarkStart w:id="11" w:name="_Toc496519100"/>
      <w:r>
        <w:t>Replace Text</w:t>
      </w:r>
      <w:bookmarkEnd w:id="11"/>
    </w:p>
    <w:p w14:paraId="65AC266E" w14:textId="76A2F80C" w:rsidR="00852F08" w:rsidRPr="004E0015" w:rsidRDefault="00852F08" w:rsidP="004E0015">
      <w:pPr>
        <w:ind w:left="858"/>
        <w:rPr>
          <w:rFonts w:ascii="Raleway" w:hAnsi="Raleway" w:cs="Calibri"/>
          <w:color w:val="000000"/>
          <w:sz w:val="20"/>
          <w:szCs w:val="20"/>
          <w:highlight w:val="white"/>
        </w:rPr>
      </w:pPr>
      <w:r w:rsidRPr="00C540BB">
        <w:rPr>
          <w:rStyle w:val="apple-converted-space"/>
          <w:rFonts w:ascii="Raleway" w:hAnsi="Raleway" w:cs="Calibri"/>
          <w:color w:val="000000"/>
          <w:sz w:val="20"/>
          <w:szCs w:val="20"/>
          <w:highlight w:val="white"/>
        </w:rPr>
        <w:t xml:space="preserve">Users can search by whole word, sensitive to case, search for </w:t>
      </w:r>
      <w:r w:rsidRPr="002A4B21">
        <w:rPr>
          <w:rStyle w:val="apple-converted-space"/>
          <w:rFonts w:ascii="Raleway" w:hAnsi="Raleway" w:cs="Calibri"/>
          <w:noProof/>
          <w:color w:val="000000"/>
          <w:sz w:val="20"/>
          <w:szCs w:val="20"/>
          <w:highlight w:val="white"/>
        </w:rPr>
        <w:t>special</w:t>
      </w:r>
      <w:r w:rsidRPr="00C540BB">
        <w:rPr>
          <w:rStyle w:val="apple-converted-space"/>
          <w:rFonts w:ascii="Raleway" w:hAnsi="Raleway" w:cs="Calibri"/>
          <w:color w:val="000000"/>
          <w:sz w:val="20"/>
          <w:szCs w:val="20"/>
          <w:highlight w:val="white"/>
        </w:rPr>
        <w:t xml:space="preserve"> values lik</w:t>
      </w:r>
      <w:r>
        <w:rPr>
          <w:rStyle w:val="apple-converted-space"/>
          <w:rFonts w:ascii="Raleway" w:hAnsi="Raleway" w:cs="Calibri"/>
          <w:color w:val="000000"/>
          <w:sz w:val="20"/>
          <w:szCs w:val="20"/>
          <w:highlight w:val="white"/>
        </w:rPr>
        <w:t xml:space="preserve">e NULL or empty strings, or use </w:t>
      </w:r>
      <w:r w:rsidRPr="00C540BB">
        <w:rPr>
          <w:rStyle w:val="apple-converted-space"/>
          <w:rFonts w:ascii="Raleway" w:hAnsi="Raleway" w:cs="Calibri"/>
          <w:color w:val="000000"/>
          <w:sz w:val="20"/>
          <w:szCs w:val="20"/>
          <w:highlight w:val="white"/>
        </w:rPr>
        <w:t xml:space="preserve">regular expressions, and then replace with any given constant values or even empty </w:t>
      </w:r>
      <w:r w:rsidRPr="002A4B21">
        <w:rPr>
          <w:rStyle w:val="apple-converted-space"/>
          <w:rFonts w:ascii="Raleway" w:hAnsi="Raleway" w:cs="Calibri"/>
          <w:noProof/>
          <w:color w:val="000000"/>
          <w:sz w:val="20"/>
          <w:szCs w:val="20"/>
          <w:highlight w:val="white"/>
        </w:rPr>
        <w:t>strings</w:t>
      </w:r>
      <w:r w:rsidRPr="00C540BB">
        <w:rPr>
          <w:rStyle w:val="apple-converted-space"/>
          <w:rFonts w:ascii="Raleway" w:hAnsi="Raleway" w:cs="Calibri"/>
          <w:color w:val="000000"/>
          <w:sz w:val="20"/>
          <w:szCs w:val="20"/>
          <w:highlight w:val="white"/>
        </w:rPr>
        <w:t>. Only text columns can be transformed using this component.</w:t>
      </w:r>
      <w:r>
        <w:rPr>
          <w:rStyle w:val="apple-converted-space"/>
          <w:rFonts w:ascii="Raleway" w:hAnsi="Raleway" w:cs="Calibri"/>
          <w:color w:val="000000"/>
          <w:sz w:val="20"/>
          <w:szCs w:val="20"/>
        </w:rPr>
        <w:t xml:space="preserve"> Users can replace text for the multiple text columns.</w:t>
      </w:r>
    </w:p>
    <w:p w14:paraId="4569D926" w14:textId="77777777" w:rsidR="0036590A" w:rsidRPr="000703D8" w:rsidRDefault="0036590A" w:rsidP="00852F08">
      <w:pPr>
        <w:ind w:left="882"/>
        <w:rPr>
          <w:rFonts w:ascii="Raleway" w:hAnsi="Raleway"/>
          <w:sz w:val="20"/>
          <w:szCs w:val="20"/>
        </w:rPr>
      </w:pPr>
    </w:p>
    <w:p w14:paraId="184B2A52" w14:textId="77777777" w:rsidR="00852F08" w:rsidRPr="00954330" w:rsidRDefault="00852F08" w:rsidP="00954330">
      <w:pPr>
        <w:pStyle w:val="Heading2"/>
        <w:numPr>
          <w:ilvl w:val="1"/>
          <w:numId w:val="33"/>
        </w:numPr>
        <w:spacing w:after="200"/>
        <w:rPr>
          <w:rFonts w:hint="eastAsia"/>
          <w:color w:val="365F91" w:themeColor="accent1" w:themeShade="BF"/>
        </w:rPr>
      </w:pPr>
      <w:bookmarkStart w:id="12" w:name="_Toc496519101"/>
      <w:r w:rsidRPr="00954330">
        <w:rPr>
          <w:color w:val="365F91" w:themeColor="accent1" w:themeShade="BF"/>
        </w:rPr>
        <w:t>Merge</w:t>
      </w:r>
      <w:bookmarkEnd w:id="12"/>
    </w:p>
    <w:p w14:paraId="16A355E5" w14:textId="77777777" w:rsidR="00852F08" w:rsidRDefault="00852F08" w:rsidP="00852F08">
      <w:pPr>
        <w:ind w:left="720"/>
      </w:pPr>
      <w:r>
        <w:t>Users can use the ‘</w:t>
      </w:r>
      <w:r w:rsidRPr="00847A1F">
        <w:rPr>
          <w:b/>
        </w:rPr>
        <w:t>Merge</w:t>
      </w:r>
      <w:r>
        <w:t>’ components to combine input data sets and get the required output.</w:t>
      </w:r>
    </w:p>
    <w:p w14:paraId="1322FE52" w14:textId="77777777" w:rsidR="00852F08" w:rsidRPr="00BE0531" w:rsidRDefault="00852F08" w:rsidP="00954330">
      <w:pPr>
        <w:pStyle w:val="Heading2"/>
        <w:numPr>
          <w:ilvl w:val="2"/>
          <w:numId w:val="1"/>
        </w:numPr>
        <w:rPr>
          <w:rFonts w:hint="eastAsia"/>
        </w:rPr>
      </w:pPr>
      <w:bookmarkStart w:id="13" w:name="_Toc496519102"/>
      <w:r w:rsidRPr="00BE0531">
        <w:t>Append</w:t>
      </w:r>
      <w:bookmarkEnd w:id="13"/>
    </w:p>
    <w:p w14:paraId="1553A92E" w14:textId="384C977F" w:rsidR="00051810" w:rsidRDefault="00852F08" w:rsidP="00051810">
      <w:pPr>
        <w:ind w:left="858"/>
      </w:pPr>
      <w:r>
        <w:t>The ‘</w:t>
      </w:r>
      <w:r w:rsidRPr="002B67F7">
        <w:rPr>
          <w:b/>
        </w:rPr>
        <w:t>Append</w:t>
      </w:r>
      <w:r>
        <w:t xml:space="preserve">’ feature </w:t>
      </w:r>
      <w:r w:rsidRPr="001B1358">
        <w:t>combines one dataset on top of another. If the data</w:t>
      </w:r>
      <w:r>
        <w:t xml:space="preserve">sets are of different </w:t>
      </w:r>
      <w:r w:rsidRPr="002A4B21">
        <w:rPr>
          <w:noProof/>
        </w:rPr>
        <w:t>structures</w:t>
      </w:r>
      <w:r>
        <w:rPr>
          <w:noProof/>
        </w:rPr>
        <w:t>,</w:t>
      </w:r>
      <w:r>
        <w:t xml:space="preserve"> </w:t>
      </w:r>
      <w:r w:rsidRPr="001B1358">
        <w:t>still the unio</w:t>
      </w:r>
      <w:r>
        <w:t xml:space="preserve">n is possible, and the output </w:t>
      </w:r>
      <w:r w:rsidRPr="003A5581">
        <w:rPr>
          <w:noProof/>
        </w:rPr>
        <w:t>will be</w:t>
      </w:r>
      <w:r w:rsidRPr="001B1358">
        <w:t xml:space="preserve"> a unified </w:t>
      </w:r>
      <w:r>
        <w:rPr>
          <w:noProof/>
        </w:rPr>
        <w:t>more massive</w:t>
      </w:r>
      <w:r w:rsidRPr="001B1358">
        <w:t xml:space="preserve"> structure with NULL values populated wherever</w:t>
      </w:r>
      <w:r>
        <w:t xml:space="preserve"> data is </w:t>
      </w:r>
      <w:bookmarkStart w:id="14" w:name="_Toc496519103"/>
      <w:r w:rsidR="00412D44">
        <w:t>missing</w:t>
      </w:r>
      <w:r w:rsidR="00412D44" w:rsidRPr="001B1358">
        <w:t>.</w:t>
      </w:r>
      <w:r w:rsidR="00412D44">
        <w:t xml:space="preserve"> User can apply append in following ways</w:t>
      </w:r>
    </w:p>
    <w:p w14:paraId="0092FE2D" w14:textId="77777777" w:rsidR="00051810" w:rsidRDefault="00852F08" w:rsidP="00051810">
      <w:pPr>
        <w:pStyle w:val="ListParagraph"/>
        <w:numPr>
          <w:ilvl w:val="0"/>
          <w:numId w:val="24"/>
        </w:numPr>
      </w:pPr>
      <w:r w:rsidRPr="00465BFD">
        <w:t>Append All Columns</w:t>
      </w:r>
      <w:bookmarkEnd w:id="14"/>
    </w:p>
    <w:p w14:paraId="1CCE8D5A" w14:textId="25CE90BA" w:rsidR="00051810" w:rsidRPr="00051810" w:rsidRDefault="00051810" w:rsidP="00051810">
      <w:pPr>
        <w:pStyle w:val="ListParagraph"/>
        <w:numPr>
          <w:ilvl w:val="0"/>
          <w:numId w:val="24"/>
        </w:numPr>
      </w:pPr>
      <w:r w:rsidRPr="00051810">
        <w:t xml:space="preserve">Append Only Shared Columns </w:t>
      </w:r>
    </w:p>
    <w:p w14:paraId="064D62A7" w14:textId="77777777" w:rsidR="00852F08" w:rsidRDefault="00852F08" w:rsidP="00852F08">
      <w:pPr>
        <w:pStyle w:val="ListParagraph"/>
        <w:ind w:left="1985" w:hanging="425"/>
        <w:rPr>
          <w:rFonts w:ascii="Raleway" w:hAnsi="Raleway"/>
        </w:rPr>
      </w:pPr>
    </w:p>
    <w:p w14:paraId="61CE64B3" w14:textId="77777777" w:rsidR="00852F08" w:rsidRDefault="00852F08" w:rsidP="00852F08">
      <w:pPr>
        <w:pStyle w:val="ListParagraph"/>
        <w:ind w:left="1985" w:hanging="425"/>
        <w:rPr>
          <w:rFonts w:ascii="Raleway" w:hAnsi="Raleway"/>
        </w:rPr>
      </w:pPr>
      <w:r>
        <w:rPr>
          <w:rFonts w:ascii="Raleway" w:hAnsi="Raleway"/>
        </w:rPr>
        <w:lastRenderedPageBreak/>
        <w:t xml:space="preserve">        </w:t>
      </w:r>
      <w:r>
        <w:rPr>
          <w:noProof/>
        </w:rPr>
        <w:drawing>
          <wp:inline distT="0" distB="0" distL="0" distR="0" wp14:anchorId="79083ED3" wp14:editId="1CEC19FD">
            <wp:extent cx="2990850" cy="1847080"/>
            <wp:effectExtent l="19050" t="19050" r="1905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5971" cy="1850243"/>
                    </a:xfrm>
                    <a:prstGeom prst="rect">
                      <a:avLst/>
                    </a:prstGeom>
                    <a:ln>
                      <a:solidFill>
                        <a:sysClr val="windowText" lastClr="000000">
                          <a:lumMod val="50000"/>
                          <a:lumOff val="50000"/>
                        </a:sysClr>
                      </a:solidFill>
                    </a:ln>
                  </pic:spPr>
                </pic:pic>
              </a:graphicData>
            </a:graphic>
          </wp:inline>
        </w:drawing>
      </w:r>
    </w:p>
    <w:p w14:paraId="517A31FE" w14:textId="77777777" w:rsidR="00852F08" w:rsidRPr="005A74BE" w:rsidRDefault="00852F08" w:rsidP="00852F08">
      <w:pPr>
        <w:ind w:left="1985" w:hanging="425"/>
      </w:pPr>
    </w:p>
    <w:p w14:paraId="57DCC772" w14:textId="77777777" w:rsidR="00852F08" w:rsidRPr="00745B79" w:rsidRDefault="00852F08" w:rsidP="00954330">
      <w:pPr>
        <w:pStyle w:val="Heading2"/>
        <w:numPr>
          <w:ilvl w:val="2"/>
          <w:numId w:val="1"/>
        </w:numPr>
        <w:rPr>
          <w:rFonts w:hint="eastAsia"/>
        </w:rPr>
      </w:pPr>
      <w:bookmarkStart w:id="15" w:name="_Toc496519104"/>
      <w:r w:rsidRPr="00745B79">
        <w:t>Join</w:t>
      </w:r>
      <w:bookmarkEnd w:id="15"/>
    </w:p>
    <w:p w14:paraId="4BDC4903" w14:textId="77777777" w:rsidR="00852F08" w:rsidRPr="0034060F" w:rsidRDefault="00852F08" w:rsidP="00852F08">
      <w:pPr>
        <w:ind w:left="858"/>
      </w:pPr>
      <w:r>
        <w:t>Users can join two datasets and use the merged output to write the workflow in the selected metadata.</w:t>
      </w:r>
    </w:p>
    <w:p w14:paraId="5CE9E7CE" w14:textId="77777777" w:rsidR="00852F08" w:rsidRDefault="00852F08" w:rsidP="00852F08">
      <w:pPr>
        <w:pStyle w:val="ListParagraph"/>
        <w:ind w:left="1578"/>
        <w:rPr>
          <w:rFonts w:ascii="Raleway" w:hAnsi="Raleway"/>
        </w:rPr>
      </w:pPr>
    </w:p>
    <w:p w14:paraId="44F5C075" w14:textId="15FEEC75" w:rsidR="00852F08" w:rsidRPr="00954330" w:rsidRDefault="00852F08" w:rsidP="00954330">
      <w:pPr>
        <w:pStyle w:val="ListParagraph"/>
        <w:ind w:left="1578"/>
        <w:rPr>
          <w:rFonts w:ascii="Raleway" w:hAnsi="Raleway"/>
        </w:rPr>
      </w:pPr>
      <w:r>
        <w:rPr>
          <w:rFonts w:ascii="Raleway" w:hAnsi="Raleway"/>
        </w:rPr>
        <w:t xml:space="preserve"> </w:t>
      </w:r>
      <w:r>
        <w:rPr>
          <w:noProof/>
        </w:rPr>
        <w:drawing>
          <wp:inline distT="0" distB="0" distL="0" distR="0" wp14:anchorId="78F338DB" wp14:editId="28F5CBAE">
            <wp:extent cx="2906023" cy="1428750"/>
            <wp:effectExtent l="19050" t="19050" r="2794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6186" cy="1438663"/>
                    </a:xfrm>
                    <a:prstGeom prst="rect">
                      <a:avLst/>
                    </a:prstGeom>
                    <a:ln>
                      <a:solidFill>
                        <a:schemeClr val="tx1">
                          <a:lumMod val="50000"/>
                          <a:lumOff val="50000"/>
                        </a:schemeClr>
                      </a:solidFill>
                    </a:ln>
                  </pic:spPr>
                </pic:pic>
              </a:graphicData>
            </a:graphic>
          </wp:inline>
        </w:drawing>
      </w:r>
    </w:p>
    <w:p w14:paraId="22E51BC0" w14:textId="77777777" w:rsidR="00852F08" w:rsidRDefault="00852F08" w:rsidP="00954330">
      <w:pPr>
        <w:pStyle w:val="Heading3"/>
        <w:spacing w:before="200" w:line="240" w:lineRule="auto"/>
        <w:ind w:left="1496"/>
        <w:jc w:val="both"/>
        <w:rPr>
          <w:rFonts w:hint="eastAsia"/>
        </w:rPr>
      </w:pPr>
      <w:bookmarkStart w:id="16" w:name="_Toc496519105"/>
      <w:r>
        <w:t>Join Types:</w:t>
      </w:r>
      <w:bookmarkEnd w:id="16"/>
    </w:p>
    <w:p w14:paraId="3DECB812" w14:textId="7D8C06FB" w:rsidR="00852F08" w:rsidRPr="00051810" w:rsidRDefault="00852F08" w:rsidP="00051810">
      <w:pPr>
        <w:ind w:left="1440"/>
      </w:pPr>
      <w:r>
        <w:t>The ‘</w:t>
      </w:r>
      <w:r w:rsidRPr="00D96914">
        <w:rPr>
          <w:b/>
        </w:rPr>
        <w:t>Join</w:t>
      </w:r>
      <w:r>
        <w:t>’ feature offers four types of join to merge datasets.</w:t>
      </w:r>
      <w:bookmarkStart w:id="17" w:name="_Hlk495332544"/>
      <w:r>
        <w:rPr>
          <w:rFonts w:ascii="Raleway" w:hAnsi="Raleway"/>
        </w:rPr>
        <w:t xml:space="preserve"> </w:t>
      </w:r>
    </w:p>
    <w:p w14:paraId="3D5E60B5" w14:textId="77777777" w:rsidR="00852F08" w:rsidRPr="00C03B7E" w:rsidRDefault="00852F08" w:rsidP="00852F08">
      <w:pPr>
        <w:spacing w:after="0"/>
        <w:rPr>
          <w:rFonts w:ascii="Raleway" w:hAnsi="Raleway"/>
        </w:rPr>
      </w:pPr>
    </w:p>
    <w:bookmarkEnd w:id="17"/>
    <w:p w14:paraId="18BC906B" w14:textId="15C61600" w:rsidR="00051810" w:rsidRPr="00954330" w:rsidRDefault="00852F08" w:rsidP="00954330">
      <w:pPr>
        <w:pStyle w:val="ListParagraph"/>
        <w:numPr>
          <w:ilvl w:val="0"/>
          <w:numId w:val="22"/>
        </w:numPr>
        <w:spacing w:after="0" w:line="360" w:lineRule="auto"/>
        <w:rPr>
          <w:rFonts w:ascii="Raleway" w:hAnsi="Raleway"/>
          <w:b/>
        </w:rPr>
      </w:pPr>
      <w:r>
        <w:rPr>
          <w:rFonts w:ascii="Raleway" w:hAnsi="Raleway"/>
          <w:b/>
        </w:rPr>
        <w:t>Inner Join</w:t>
      </w:r>
    </w:p>
    <w:p w14:paraId="4D8444D6" w14:textId="4D1F4A68" w:rsidR="00051810" w:rsidRPr="00954330" w:rsidRDefault="00051810" w:rsidP="00954330">
      <w:pPr>
        <w:pStyle w:val="ListParagraph"/>
        <w:numPr>
          <w:ilvl w:val="0"/>
          <w:numId w:val="22"/>
        </w:numPr>
        <w:spacing w:after="0" w:line="360" w:lineRule="auto"/>
        <w:rPr>
          <w:rFonts w:ascii="Raleway" w:hAnsi="Raleway"/>
          <w:b/>
        </w:rPr>
      </w:pPr>
      <w:r w:rsidRPr="00D96914">
        <w:rPr>
          <w:rFonts w:ascii="Raleway" w:hAnsi="Raleway"/>
          <w:b/>
        </w:rPr>
        <w:t>Left Outer Join</w:t>
      </w:r>
    </w:p>
    <w:p w14:paraId="4674BBDA" w14:textId="33ACF33E" w:rsidR="00051810" w:rsidRPr="00954330" w:rsidRDefault="00051810" w:rsidP="00954330">
      <w:pPr>
        <w:pStyle w:val="ListParagraph"/>
        <w:numPr>
          <w:ilvl w:val="0"/>
          <w:numId w:val="22"/>
        </w:numPr>
        <w:spacing w:after="0" w:line="360" w:lineRule="auto"/>
        <w:rPr>
          <w:rFonts w:ascii="Raleway" w:hAnsi="Raleway"/>
          <w:b/>
        </w:rPr>
      </w:pPr>
      <w:r w:rsidRPr="00D96914">
        <w:rPr>
          <w:rFonts w:ascii="Raleway" w:hAnsi="Raleway"/>
          <w:b/>
        </w:rPr>
        <w:t xml:space="preserve">Right Outer Join </w:t>
      </w:r>
    </w:p>
    <w:p w14:paraId="0757722A" w14:textId="77777777" w:rsidR="00051810" w:rsidRPr="00D96914" w:rsidRDefault="00051810" w:rsidP="00954330">
      <w:pPr>
        <w:pStyle w:val="ListParagraph"/>
        <w:numPr>
          <w:ilvl w:val="0"/>
          <w:numId w:val="22"/>
        </w:numPr>
        <w:spacing w:after="0" w:line="360" w:lineRule="auto"/>
        <w:rPr>
          <w:rFonts w:ascii="Raleway" w:hAnsi="Raleway"/>
          <w:b/>
        </w:rPr>
      </w:pPr>
      <w:r w:rsidRPr="00D96914">
        <w:rPr>
          <w:rFonts w:ascii="Raleway" w:hAnsi="Raleway"/>
          <w:b/>
        </w:rPr>
        <w:t xml:space="preserve">Full Outer </w:t>
      </w:r>
    </w:p>
    <w:p w14:paraId="2D51086A" w14:textId="77777777" w:rsidR="00051810" w:rsidRDefault="00051810" w:rsidP="00051810">
      <w:pPr>
        <w:pStyle w:val="ListParagraph"/>
        <w:spacing w:after="0" w:line="240" w:lineRule="auto"/>
        <w:ind w:left="2025"/>
        <w:rPr>
          <w:rFonts w:ascii="Raleway" w:hAnsi="Raleway"/>
          <w:b/>
        </w:rPr>
      </w:pPr>
    </w:p>
    <w:p w14:paraId="64C37A60" w14:textId="6512D919" w:rsidR="001D439F" w:rsidRDefault="003E2B2F" w:rsidP="003B7177">
      <w:pPr>
        <w:ind w:left="720" w:firstLine="720"/>
      </w:pPr>
      <w:r>
        <w:rPr>
          <w:noProof/>
        </w:rPr>
        <w:drawing>
          <wp:inline distT="0" distB="0" distL="0" distR="0" wp14:anchorId="61FD5B8D" wp14:editId="4D49632B">
            <wp:extent cx="5229225" cy="1309124"/>
            <wp:effectExtent l="19050" t="19050" r="952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49" cy="1309931"/>
                    </a:xfrm>
                    <a:prstGeom prst="rect">
                      <a:avLst/>
                    </a:prstGeom>
                    <a:ln>
                      <a:solidFill>
                        <a:schemeClr val="tx1">
                          <a:lumMod val="50000"/>
                          <a:lumOff val="50000"/>
                        </a:schemeClr>
                      </a:solidFill>
                    </a:ln>
                  </pic:spPr>
                </pic:pic>
              </a:graphicData>
            </a:graphic>
          </wp:inline>
        </w:drawing>
      </w:r>
    </w:p>
    <w:p w14:paraId="6AE4A880" w14:textId="13C8C869" w:rsidR="00E81269" w:rsidRDefault="00E81269" w:rsidP="003B7177">
      <w:pPr>
        <w:ind w:left="720" w:firstLine="720"/>
      </w:pPr>
    </w:p>
    <w:p w14:paraId="18BD172C" w14:textId="292EC136" w:rsidR="004E0015" w:rsidRDefault="004E0015" w:rsidP="003B7177">
      <w:pPr>
        <w:ind w:left="720" w:firstLine="720"/>
      </w:pPr>
    </w:p>
    <w:p w14:paraId="01B70060" w14:textId="77777777" w:rsidR="004E0015" w:rsidRDefault="004E0015" w:rsidP="003B7177">
      <w:pPr>
        <w:ind w:left="720" w:firstLine="720"/>
      </w:pPr>
    </w:p>
    <w:p w14:paraId="11D6A368" w14:textId="77777777" w:rsidR="00E81269" w:rsidRPr="00C55DF9" w:rsidRDefault="00E81269" w:rsidP="00E81269">
      <w:pPr>
        <w:tabs>
          <w:tab w:val="left" w:pos="2268"/>
        </w:tabs>
        <w:rPr>
          <w:rFonts w:ascii="Raleway" w:hAnsi="Raleway"/>
          <w:b/>
          <w:u w:val="single"/>
        </w:rPr>
      </w:pPr>
      <w:r w:rsidRPr="00C55DF9">
        <w:rPr>
          <w:rFonts w:ascii="Raleway" w:hAnsi="Raleway"/>
          <w:b/>
          <w:u w:val="single"/>
        </w:rPr>
        <w:lastRenderedPageBreak/>
        <w:t>Additional Features around ETL workflows</w:t>
      </w:r>
    </w:p>
    <w:p w14:paraId="72478FD7" w14:textId="59D4D5BD" w:rsidR="00E81269" w:rsidRPr="007C5579" w:rsidRDefault="00E81269" w:rsidP="00E81269">
      <w:pPr>
        <w:tabs>
          <w:tab w:val="left" w:pos="1985"/>
        </w:tabs>
        <w:rPr>
          <w:rFonts w:ascii="Raleway" w:hAnsi="Raleway"/>
          <w:b/>
        </w:rPr>
      </w:pPr>
      <w:r>
        <w:rPr>
          <w:rFonts w:ascii="Raleway" w:hAnsi="Raleway"/>
          <w:b/>
        </w:rPr>
        <w:t xml:space="preserve"> </w:t>
      </w:r>
      <w:r w:rsidR="00A24F7E">
        <w:rPr>
          <w:rFonts w:ascii="Raleway" w:hAnsi="Raleway"/>
          <w:b/>
        </w:rPr>
        <w:t xml:space="preserve">                   </w:t>
      </w:r>
      <w:r>
        <w:rPr>
          <w:rFonts w:ascii="Raleway" w:hAnsi="Raleway"/>
          <w:b/>
          <w:noProof/>
        </w:rPr>
        <w:drawing>
          <wp:inline distT="0" distB="0" distL="0" distR="0" wp14:anchorId="11F8D157" wp14:editId="1183B71F">
            <wp:extent cx="5505450" cy="1066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1066800"/>
                    </a:xfrm>
                    <a:prstGeom prst="rect">
                      <a:avLst/>
                    </a:prstGeom>
                    <a:ln>
                      <a:solidFill>
                        <a:schemeClr val="tx1">
                          <a:lumMod val="50000"/>
                          <a:lumOff val="50000"/>
                        </a:schemeClr>
                      </a:solidFill>
                    </a:ln>
                  </pic:spPr>
                </pic:pic>
              </a:graphicData>
            </a:graphic>
          </wp:inline>
        </w:drawing>
      </w:r>
      <w:r w:rsidRPr="007C5579">
        <w:rPr>
          <w:rFonts w:ascii="Raleway" w:hAnsi="Raleway"/>
          <w:b/>
        </w:rPr>
        <w:tab/>
      </w:r>
    </w:p>
    <w:p w14:paraId="1AC458FF" w14:textId="77777777" w:rsidR="00EC24C1" w:rsidRPr="00EC24C1" w:rsidRDefault="00E81269" w:rsidP="00EC24C1">
      <w:pPr>
        <w:pStyle w:val="Heading2"/>
        <w:numPr>
          <w:ilvl w:val="1"/>
          <w:numId w:val="31"/>
        </w:numPr>
      </w:pPr>
      <w:bookmarkStart w:id="18" w:name="_Toc496519086"/>
      <w:r>
        <w:t xml:space="preserve">Saving </w:t>
      </w:r>
      <w:bookmarkEnd w:id="18"/>
      <w:r>
        <w:t>&amp; Run Preview</w:t>
      </w:r>
    </w:p>
    <w:p w14:paraId="6E1D0419" w14:textId="28352B21" w:rsidR="00E81269" w:rsidRPr="00FC4640" w:rsidRDefault="00E81269" w:rsidP="00EC24C1">
      <w:pPr>
        <w:pStyle w:val="Heading2"/>
        <w:numPr>
          <w:ilvl w:val="1"/>
          <w:numId w:val="31"/>
        </w:numPr>
      </w:pPr>
      <w:r>
        <w:t>Clear Workflow</w:t>
      </w:r>
    </w:p>
    <w:p w14:paraId="6A3336CE" w14:textId="77777777" w:rsidR="00E81269" w:rsidRPr="00FC4640" w:rsidRDefault="00E81269" w:rsidP="00E81269">
      <w:pPr>
        <w:pStyle w:val="Heading2"/>
        <w:numPr>
          <w:ilvl w:val="1"/>
          <w:numId w:val="31"/>
        </w:numPr>
      </w:pPr>
      <w:bookmarkStart w:id="19" w:name="_Toc496519088"/>
      <w:r>
        <w:t xml:space="preserve">Save </w:t>
      </w:r>
      <w:bookmarkEnd w:id="19"/>
    </w:p>
    <w:p w14:paraId="49CA6343" w14:textId="77777777" w:rsidR="00E81269" w:rsidRPr="00FC4640" w:rsidRDefault="00E81269" w:rsidP="00E81269">
      <w:pPr>
        <w:pStyle w:val="Heading2"/>
        <w:numPr>
          <w:ilvl w:val="1"/>
          <w:numId w:val="31"/>
        </w:numPr>
      </w:pPr>
      <w:r>
        <w:t>Save &amp; Execute</w:t>
      </w:r>
    </w:p>
    <w:p w14:paraId="744EE6CA" w14:textId="77777777" w:rsidR="00E81269" w:rsidRDefault="00E81269" w:rsidP="00E81269">
      <w:pPr>
        <w:pStyle w:val="Heading2"/>
        <w:numPr>
          <w:ilvl w:val="1"/>
          <w:numId w:val="31"/>
        </w:numPr>
        <w:rPr>
          <w:rFonts w:hint="eastAsia"/>
        </w:rPr>
      </w:pPr>
      <w:r>
        <w:t>Schedule</w:t>
      </w:r>
    </w:p>
    <w:p w14:paraId="138CE613" w14:textId="77777777" w:rsidR="00EC24C1" w:rsidRDefault="00EC24C1" w:rsidP="00EC24C1">
      <w:pPr>
        <w:ind w:left="720"/>
      </w:pPr>
    </w:p>
    <w:p w14:paraId="72DABE6C" w14:textId="08BC5CC0" w:rsidR="00E81269" w:rsidRPr="004E0015" w:rsidRDefault="00EC24C1" w:rsidP="00EC24C1">
      <w:pPr>
        <w:ind w:left="720"/>
        <w:rPr>
          <w:b/>
          <w:i/>
          <w:color w:val="E36C0A" w:themeColor="accent6" w:themeShade="BF"/>
        </w:rPr>
      </w:pPr>
      <w:r w:rsidRPr="004E0015">
        <w:rPr>
          <w:b/>
          <w:i/>
          <w:color w:val="E36C0A" w:themeColor="accent6" w:themeShade="BF"/>
        </w:rPr>
        <w:t>Note:</w:t>
      </w:r>
      <w:r w:rsidR="00E81269" w:rsidRPr="004E0015">
        <w:rPr>
          <w:b/>
          <w:i/>
          <w:color w:val="E36C0A" w:themeColor="accent6" w:themeShade="BF"/>
        </w:rPr>
        <w:t xml:space="preserve"> Using all these components, one can create complex ETL workflows (example shown in image), save &amp; run/ schedule it &amp; clean data easily</w:t>
      </w:r>
      <w:r w:rsidRPr="004E0015">
        <w:rPr>
          <w:b/>
          <w:i/>
          <w:color w:val="E36C0A" w:themeColor="accent6" w:themeShade="BF"/>
        </w:rPr>
        <w:t xml:space="preserve"> for analysis purpose</w:t>
      </w:r>
    </w:p>
    <w:p w14:paraId="3D3EF257" w14:textId="59ED7830" w:rsidR="0036590A" w:rsidRDefault="004E0015" w:rsidP="00EC24C1">
      <w:pPr>
        <w:ind w:left="720"/>
        <w:rPr>
          <w:b/>
          <w:i/>
        </w:rPr>
      </w:pPr>
      <w:r>
        <w:rPr>
          <w:b/>
          <w:i/>
        </w:rPr>
        <w:t>For a deeper level of data cleansing, BDB data Preparation module is embedded inside BDB ETL (which can be accessed through configured input data component)</w:t>
      </w:r>
    </w:p>
    <w:p w14:paraId="0628A1C8" w14:textId="54CF18D1" w:rsidR="004E0015" w:rsidRDefault="00A24F7E" w:rsidP="00EC24C1">
      <w:pPr>
        <w:ind w:left="720"/>
        <w:rPr>
          <w:b/>
          <w:i/>
        </w:rPr>
      </w:pPr>
      <w:r>
        <w:rPr>
          <w:b/>
          <w:i/>
          <w:noProof/>
        </w:rPr>
        <w:t xml:space="preserve">         </w:t>
      </w:r>
      <w:r>
        <w:rPr>
          <w:b/>
          <w:i/>
          <w:noProof/>
        </w:rPr>
        <w:drawing>
          <wp:inline distT="0" distB="0" distL="0" distR="0" wp14:anchorId="1F70643C" wp14:editId="69787861">
            <wp:extent cx="5210175" cy="2376825"/>
            <wp:effectExtent l="19050" t="19050" r="9525"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5002" cy="2379027"/>
                    </a:xfrm>
                    <a:prstGeom prst="rect">
                      <a:avLst/>
                    </a:prstGeom>
                    <a:ln>
                      <a:solidFill>
                        <a:schemeClr val="tx1">
                          <a:lumMod val="50000"/>
                          <a:lumOff val="50000"/>
                        </a:schemeClr>
                      </a:solidFill>
                    </a:ln>
                  </pic:spPr>
                </pic:pic>
              </a:graphicData>
            </a:graphic>
          </wp:inline>
        </w:drawing>
      </w:r>
    </w:p>
    <w:p w14:paraId="5B549229" w14:textId="4A5C9366" w:rsidR="004E0015" w:rsidRDefault="00A24F7E" w:rsidP="00EC24C1">
      <w:pPr>
        <w:ind w:left="720"/>
        <w:rPr>
          <w:b/>
          <w:i/>
          <w:sz w:val="28"/>
          <w:szCs w:val="28"/>
          <w:u w:val="single"/>
        </w:rPr>
      </w:pPr>
      <w:r w:rsidRPr="00A24F7E">
        <w:rPr>
          <w:b/>
          <w:i/>
          <w:sz w:val="28"/>
          <w:szCs w:val="28"/>
          <w:u w:val="single"/>
        </w:rPr>
        <w:t>Significance of BDB Data Prep in BDB ETL</w:t>
      </w:r>
    </w:p>
    <w:p w14:paraId="5C8F9030" w14:textId="73F0C806" w:rsidR="00A24F7E" w:rsidRDefault="00A24F7E" w:rsidP="00EC24C1">
      <w:pPr>
        <w:ind w:left="720"/>
      </w:pPr>
      <w:r>
        <w:t>BDB Data Prep lets a user transform data at column level. It visually profiles the data into grid format which lets user perform transformations from across 50+ available transforms. (For more details, refer BDB data prep document)</w:t>
      </w:r>
    </w:p>
    <w:p w14:paraId="77367E7F" w14:textId="12BA3CC9" w:rsidR="00A24F7E" w:rsidRDefault="00AA7F8C" w:rsidP="00EC24C1">
      <w:pPr>
        <w:ind w:left="720"/>
      </w:pPr>
      <w:r>
        <w:rPr>
          <w:noProof/>
        </w:rPr>
        <w:lastRenderedPageBreak/>
        <w:drawing>
          <wp:inline distT="0" distB="0" distL="0" distR="0" wp14:anchorId="259D0E21" wp14:editId="6C304454">
            <wp:extent cx="4914900" cy="2224381"/>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7409" cy="2225516"/>
                    </a:xfrm>
                    <a:prstGeom prst="rect">
                      <a:avLst/>
                    </a:prstGeom>
                    <a:ln>
                      <a:solidFill>
                        <a:schemeClr val="tx1">
                          <a:lumMod val="50000"/>
                          <a:lumOff val="50000"/>
                        </a:schemeClr>
                      </a:solidFill>
                    </a:ln>
                  </pic:spPr>
                </pic:pic>
              </a:graphicData>
            </a:graphic>
          </wp:inline>
        </w:drawing>
      </w:r>
    </w:p>
    <w:p w14:paraId="0DBA9EA6" w14:textId="4B64FF8D" w:rsidR="00AA7F8C" w:rsidRDefault="00AA7F8C" w:rsidP="00EC24C1">
      <w:pPr>
        <w:ind w:left="720"/>
      </w:pPr>
    </w:p>
    <w:p w14:paraId="7CAC955E" w14:textId="1D467FB0" w:rsidR="00AA7F8C" w:rsidRPr="00A24F7E" w:rsidRDefault="00AA7F8C" w:rsidP="00EC24C1">
      <w:pPr>
        <w:ind w:left="720"/>
      </w:pPr>
      <w:r>
        <w:t>Transformations performed in this can be extracted to ETL workflow.</w:t>
      </w:r>
      <w:bookmarkStart w:id="20" w:name="_GoBack"/>
      <w:bookmarkEnd w:id="20"/>
    </w:p>
    <w:p w14:paraId="6DC9B246" w14:textId="77777777" w:rsidR="00A24F7E" w:rsidRPr="00EC24C1" w:rsidRDefault="00A24F7E" w:rsidP="00EC24C1">
      <w:pPr>
        <w:ind w:left="720"/>
        <w:rPr>
          <w:b/>
          <w:i/>
        </w:rPr>
      </w:pPr>
    </w:p>
    <w:p w14:paraId="16DB1F4A" w14:textId="143266A1" w:rsidR="00852F08" w:rsidRDefault="00A8164C" w:rsidP="0035184D">
      <w:pPr>
        <w:pStyle w:val="Heading1"/>
        <w:rPr>
          <w:color w:val="365F91" w:themeColor="accent1" w:themeShade="BF"/>
        </w:rPr>
      </w:pPr>
      <w:bookmarkStart w:id="21" w:name="_Toc443574287"/>
      <w:bookmarkStart w:id="22" w:name="_Toc444261311"/>
      <w:bookmarkStart w:id="23" w:name="_Toc458517578"/>
      <w:bookmarkStart w:id="24" w:name="_Toc489028151"/>
      <w:r>
        <w:rPr>
          <w:color w:val="365F91" w:themeColor="accent1" w:themeShade="BF"/>
        </w:rPr>
        <w:t>Jobs</w:t>
      </w:r>
    </w:p>
    <w:p w14:paraId="6C97E363" w14:textId="10D9138D" w:rsidR="001D439F" w:rsidRDefault="001D439F" w:rsidP="001D439F">
      <w:r>
        <w:t>Users can monitor the job status from this space</w:t>
      </w:r>
      <w:r w:rsidR="000C0EA4">
        <w:t xml:space="preserve"> and check which ETL workflow is failed, finished, killed or running.</w:t>
      </w:r>
    </w:p>
    <w:p w14:paraId="41943E83" w14:textId="69C0A128" w:rsidR="001D439F" w:rsidRPr="001D439F" w:rsidRDefault="000C0EA4" w:rsidP="003B7177">
      <w:pPr>
        <w:ind w:left="720" w:firstLine="720"/>
      </w:pPr>
      <w:r>
        <w:rPr>
          <w:noProof/>
        </w:rPr>
        <w:drawing>
          <wp:inline distT="0" distB="0" distL="0" distR="0" wp14:anchorId="42C597EC" wp14:editId="0CEB1569">
            <wp:extent cx="4705350" cy="2022188"/>
            <wp:effectExtent l="19050" t="19050" r="19050"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8925" cy="2023724"/>
                    </a:xfrm>
                    <a:prstGeom prst="rect">
                      <a:avLst/>
                    </a:prstGeom>
                    <a:ln>
                      <a:solidFill>
                        <a:schemeClr val="tx1">
                          <a:lumMod val="50000"/>
                          <a:lumOff val="50000"/>
                        </a:schemeClr>
                      </a:solidFill>
                    </a:ln>
                  </pic:spPr>
                </pic:pic>
              </a:graphicData>
            </a:graphic>
          </wp:inline>
        </w:drawing>
      </w:r>
    </w:p>
    <w:p w14:paraId="471AD339" w14:textId="17809043" w:rsidR="0035184D" w:rsidRDefault="00A8164C" w:rsidP="0035184D">
      <w:pPr>
        <w:pStyle w:val="Heading1"/>
        <w:rPr>
          <w:color w:val="365F91" w:themeColor="accent1" w:themeShade="BF"/>
        </w:rPr>
      </w:pPr>
      <w:r>
        <w:rPr>
          <w:color w:val="365F91" w:themeColor="accent1" w:themeShade="BF"/>
        </w:rPr>
        <w:t>Trash</w:t>
      </w:r>
    </w:p>
    <w:p w14:paraId="22954764" w14:textId="77777777" w:rsidR="00A0076D" w:rsidRDefault="00A0076D" w:rsidP="00A0076D">
      <w:pPr>
        <w:ind w:left="882"/>
        <w:rPr>
          <w:rFonts w:ascii="Raleway" w:hAnsi="Raleway"/>
          <w:sz w:val="20"/>
          <w:szCs w:val="20"/>
        </w:rPr>
      </w:pPr>
      <w:r w:rsidRPr="00AE377B">
        <w:rPr>
          <w:rFonts w:ascii="Raleway" w:hAnsi="Raleway"/>
          <w:sz w:val="20"/>
          <w:szCs w:val="20"/>
        </w:rPr>
        <w:t>The ‘</w:t>
      </w:r>
      <w:r w:rsidRPr="00AE377B">
        <w:rPr>
          <w:rFonts w:ascii="Raleway" w:hAnsi="Raleway"/>
          <w:b/>
          <w:sz w:val="20"/>
          <w:szCs w:val="20"/>
        </w:rPr>
        <w:t>Trash</w:t>
      </w:r>
      <w:r w:rsidRPr="00AE377B">
        <w:rPr>
          <w:rFonts w:ascii="Raleway" w:hAnsi="Raleway"/>
          <w:sz w:val="20"/>
          <w:szCs w:val="20"/>
        </w:rPr>
        <w:t xml:space="preserve">’ folder is </w:t>
      </w:r>
      <w:r>
        <w:rPr>
          <w:rFonts w:ascii="Raleway" w:hAnsi="Raleway"/>
          <w:sz w:val="20"/>
          <w:szCs w:val="20"/>
        </w:rPr>
        <w:t>provided to store all the deleted workflows and workspaces. Users can restore the deleted workflows and workspaces using this folder.</w:t>
      </w:r>
    </w:p>
    <w:p w14:paraId="3A2B1A1B" w14:textId="77777777" w:rsidR="00A0076D" w:rsidRPr="00A0076D" w:rsidRDefault="00A0076D" w:rsidP="00A0076D"/>
    <w:p w14:paraId="38F06776" w14:textId="0726A2E0" w:rsidR="0035184D" w:rsidRPr="001D439F" w:rsidRDefault="00A8164C" w:rsidP="0035184D">
      <w:pPr>
        <w:pStyle w:val="Heading1"/>
        <w:rPr>
          <w:rFonts w:hint="eastAsia"/>
          <w:color w:val="365F91" w:themeColor="accent1" w:themeShade="BF"/>
        </w:rPr>
      </w:pPr>
      <w:r w:rsidRPr="0035184D">
        <w:rPr>
          <w:color w:val="365F91" w:themeColor="accent1" w:themeShade="BF"/>
        </w:rPr>
        <w:t xml:space="preserve">Scheduler </w:t>
      </w:r>
    </w:p>
    <w:p w14:paraId="551383CC" w14:textId="1DD1A040" w:rsidR="00852F08" w:rsidRPr="001D439F" w:rsidRDefault="00852F08" w:rsidP="001D439F">
      <w:pPr>
        <w:ind w:left="720"/>
      </w:pPr>
      <w:r>
        <w:t xml:space="preserve">The ‘Scheduler’ section </w:t>
      </w:r>
      <w:r w:rsidRPr="00B15081">
        <w:t xml:space="preserve">displays </w:t>
      </w:r>
      <w:r>
        <w:t>the schedule monitoring details. Users can see a list containing all the scheduled workflows.</w:t>
      </w:r>
    </w:p>
    <w:p w14:paraId="68B41454" w14:textId="77777777" w:rsidR="00852F08" w:rsidRPr="00680F69" w:rsidRDefault="00852F08" w:rsidP="005F09F6">
      <w:pPr>
        <w:ind w:left="556" w:firstLine="720"/>
        <w:rPr>
          <w:rFonts w:ascii="Raleway" w:hAnsi="Raleway"/>
        </w:rPr>
      </w:pPr>
      <w:r>
        <w:rPr>
          <w:noProof/>
        </w:rPr>
        <w:lastRenderedPageBreak/>
        <w:drawing>
          <wp:inline distT="0" distB="0" distL="0" distR="0" wp14:anchorId="16BE7007" wp14:editId="46772CD4">
            <wp:extent cx="4229100" cy="2049547"/>
            <wp:effectExtent l="19050" t="19050" r="19050" b="2730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6261" cy="2057864"/>
                    </a:xfrm>
                    <a:prstGeom prst="rect">
                      <a:avLst/>
                    </a:prstGeom>
                    <a:ln>
                      <a:solidFill>
                        <a:schemeClr val="tx1">
                          <a:lumMod val="50000"/>
                          <a:lumOff val="50000"/>
                        </a:schemeClr>
                      </a:solidFill>
                    </a:ln>
                  </pic:spPr>
                </pic:pic>
              </a:graphicData>
            </a:graphic>
          </wp:inline>
        </w:drawing>
      </w:r>
    </w:p>
    <w:p w14:paraId="5F7CD7F2" w14:textId="77777777" w:rsidR="00852F08" w:rsidRDefault="00852F08" w:rsidP="00852F08">
      <w:pPr>
        <w:rPr>
          <w:rFonts w:ascii="Raleway" w:hAnsi="Raleway"/>
        </w:rPr>
      </w:pPr>
    </w:p>
    <w:p w14:paraId="53753B4D" w14:textId="77777777" w:rsidR="00852F08" w:rsidRPr="00680F69" w:rsidRDefault="00852F08" w:rsidP="00675D38">
      <w:pPr>
        <w:pStyle w:val="Heading2"/>
        <w:numPr>
          <w:ilvl w:val="0"/>
          <w:numId w:val="0"/>
        </w:numPr>
        <w:ind w:left="882" w:hanging="432"/>
        <w:rPr>
          <w:rFonts w:hint="eastAsia"/>
        </w:rPr>
      </w:pPr>
      <w:bookmarkStart w:id="25" w:name="_Toc496519107"/>
      <w:r w:rsidRPr="00680F69">
        <w:t>Schedule Configuration Options</w:t>
      </w:r>
      <w:bookmarkEnd w:id="25"/>
      <w:r w:rsidRPr="00680F69">
        <w:t xml:space="preserve"> </w:t>
      </w:r>
    </w:p>
    <w:p w14:paraId="2A1DA9B1" w14:textId="7043121C" w:rsidR="00852F08" w:rsidRPr="001D439F" w:rsidRDefault="00852F08" w:rsidP="001D439F">
      <w:pPr>
        <w:ind w:left="858"/>
        <w:rPr>
          <w:rFonts w:ascii="Raleway" w:eastAsia="Times New Roman" w:hAnsi="Raleway" w:cs="Times New Roman"/>
          <w:color w:val="262626" w:themeColor="text1" w:themeTint="D9"/>
          <w:sz w:val="20"/>
          <w:szCs w:val="20"/>
        </w:rPr>
      </w:pPr>
      <w:r w:rsidRPr="005072D3">
        <w:rPr>
          <w:rFonts w:ascii="Raleway" w:eastAsia="Times New Roman" w:hAnsi="Raleway" w:cs="Times New Roman"/>
          <w:color w:val="262626" w:themeColor="text1" w:themeTint="D9"/>
          <w:sz w:val="20"/>
          <w:szCs w:val="20"/>
        </w:rPr>
        <w:t xml:space="preserve">These options are provided to configure </w:t>
      </w:r>
      <w:r>
        <w:rPr>
          <w:rFonts w:ascii="Raleway" w:eastAsia="Times New Roman" w:hAnsi="Raleway" w:cs="Times New Roman"/>
          <w:color w:val="262626" w:themeColor="text1" w:themeTint="D9"/>
          <w:sz w:val="20"/>
          <w:szCs w:val="20"/>
        </w:rPr>
        <w:t xml:space="preserve">a </w:t>
      </w:r>
      <w:r w:rsidRPr="002A4B21">
        <w:rPr>
          <w:rFonts w:ascii="Raleway" w:eastAsia="Times New Roman" w:hAnsi="Raleway" w:cs="Times New Roman"/>
          <w:noProof/>
          <w:color w:val="262626" w:themeColor="text1" w:themeTint="D9"/>
          <w:sz w:val="20"/>
          <w:szCs w:val="20"/>
        </w:rPr>
        <w:t>range</w:t>
      </w:r>
      <w:r>
        <w:rPr>
          <w:rFonts w:ascii="Raleway" w:eastAsia="Times New Roman" w:hAnsi="Raleway" w:cs="Times New Roman"/>
          <w:color w:val="262626" w:themeColor="text1" w:themeTint="D9"/>
          <w:sz w:val="20"/>
          <w:szCs w:val="20"/>
        </w:rPr>
        <w:t xml:space="preserve"> of time for a scheduled workflow – daily, weekly, monthly &amp; yearly.</w:t>
      </w:r>
      <w:r w:rsidRPr="005072D3">
        <w:rPr>
          <w:rFonts w:ascii="Raleway" w:eastAsia="Times New Roman" w:hAnsi="Raleway" w:cs="Times New Roman"/>
          <w:color w:val="262626" w:themeColor="text1" w:themeTint="D9"/>
          <w:sz w:val="20"/>
          <w:szCs w:val="20"/>
        </w:rPr>
        <w:t xml:space="preserve"> </w:t>
      </w:r>
    </w:p>
    <w:p w14:paraId="4F03C643" w14:textId="77777777" w:rsidR="00852F08" w:rsidRPr="005072D3" w:rsidRDefault="00852F08" w:rsidP="005F09F6">
      <w:pPr>
        <w:ind w:left="720" w:firstLine="720"/>
        <w:jc w:val="both"/>
        <w:rPr>
          <w:rFonts w:ascii="Raleway" w:eastAsia="Times New Roman" w:hAnsi="Raleway" w:cs="Times New Roman"/>
          <w:b/>
          <w:color w:val="262626" w:themeColor="text1" w:themeTint="D9"/>
          <w:sz w:val="20"/>
          <w:szCs w:val="20"/>
        </w:rPr>
      </w:pPr>
      <w:r>
        <w:rPr>
          <w:rFonts w:ascii="Raleway" w:eastAsia="Times New Roman" w:hAnsi="Raleway" w:cs="Times New Roman"/>
          <w:b/>
          <w:color w:val="262626" w:themeColor="text1" w:themeTint="D9"/>
          <w:sz w:val="20"/>
          <w:szCs w:val="20"/>
        </w:rPr>
        <w:t xml:space="preserve"> </w:t>
      </w:r>
      <w:r>
        <w:rPr>
          <w:noProof/>
        </w:rPr>
        <w:drawing>
          <wp:inline distT="0" distB="0" distL="0" distR="0" wp14:anchorId="7E381C2F" wp14:editId="499E2751">
            <wp:extent cx="4658264" cy="2765629"/>
            <wp:effectExtent l="19050" t="19050" r="28575" b="1587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0412" cy="2772842"/>
                    </a:xfrm>
                    <a:prstGeom prst="rect">
                      <a:avLst/>
                    </a:prstGeom>
                    <a:ln>
                      <a:solidFill>
                        <a:schemeClr val="tx1">
                          <a:lumMod val="50000"/>
                          <a:lumOff val="50000"/>
                        </a:schemeClr>
                      </a:solidFill>
                    </a:ln>
                  </pic:spPr>
                </pic:pic>
              </a:graphicData>
            </a:graphic>
          </wp:inline>
        </w:drawing>
      </w:r>
    </w:p>
    <w:bookmarkEnd w:id="21"/>
    <w:bookmarkEnd w:id="22"/>
    <w:bookmarkEnd w:id="23"/>
    <w:bookmarkEnd w:id="24"/>
    <w:p w14:paraId="2F182CDD" w14:textId="333A60F7" w:rsidR="00D47E38" w:rsidRPr="00D47E38" w:rsidRDefault="00D47E38" w:rsidP="00051810">
      <w:pPr>
        <w:pStyle w:val="Heading2"/>
        <w:numPr>
          <w:ilvl w:val="0"/>
          <w:numId w:val="0"/>
        </w:numPr>
        <w:ind w:left="882" w:hanging="432"/>
        <w:rPr>
          <w:rFonts w:cstheme="minorHAnsi"/>
        </w:rPr>
      </w:pPr>
    </w:p>
    <w:sectPr w:rsidR="00D47E38" w:rsidRPr="00D47E38" w:rsidSect="00D06662">
      <w:headerReference w:type="default" r:id="rId26"/>
      <w:footerReference w:type="default" r:id="rId27"/>
      <w:pgSz w:w="12240" w:h="15840"/>
      <w:pgMar w:top="720" w:right="720" w:bottom="720" w:left="72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E5034" w14:textId="77777777" w:rsidR="00210419" w:rsidRDefault="00210419" w:rsidP="00F66312">
      <w:pPr>
        <w:spacing w:after="0" w:line="240" w:lineRule="auto"/>
      </w:pPr>
      <w:r>
        <w:separator/>
      </w:r>
    </w:p>
  </w:endnote>
  <w:endnote w:type="continuationSeparator" w:id="0">
    <w:p w14:paraId="5254DC4F" w14:textId="77777777" w:rsidR="00210419" w:rsidRDefault="00210419" w:rsidP="00F6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w:altName w:val="Trebuchet MS"/>
    <w:charset w:val="01"/>
    <w:family w:val="roman"/>
    <w:pitch w:val="variable"/>
  </w:font>
  <w:font w:name="Microsoft Tai Le">
    <w:panose1 w:val="020B0502040204020203"/>
    <w:charset w:val="00"/>
    <w:family w:val="swiss"/>
    <w:pitch w:val="variable"/>
    <w:sig w:usb0="00000003" w:usb1="00000000" w:usb2="4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EA1E8" w14:textId="77777777" w:rsidR="00D06662" w:rsidRDefault="00EC7C5B" w:rsidP="008270D1">
    <w:pPr>
      <w:pStyle w:val="Footer"/>
      <w:tabs>
        <w:tab w:val="clear" w:pos="4680"/>
        <w:tab w:val="clear" w:pos="9360"/>
        <w:tab w:val="center" w:pos="5760"/>
        <w:tab w:val="right" w:pos="10890"/>
      </w:tabs>
      <w:jc w:val="both"/>
      <w:rPr>
        <w:color w:val="006684"/>
      </w:rPr>
    </w:pPr>
    <w:r>
      <w:rPr>
        <w:noProof/>
        <w:color w:val="006684"/>
      </w:rPr>
      <mc:AlternateContent>
        <mc:Choice Requires="wps">
          <w:drawing>
            <wp:anchor distT="0" distB="0" distL="114300" distR="114300" simplePos="0" relativeHeight="251667968" behindDoc="0" locked="0" layoutInCell="1" allowOverlap="1" wp14:anchorId="54BE8514" wp14:editId="2C042370">
              <wp:simplePos x="0" y="0"/>
              <wp:positionH relativeFrom="column">
                <wp:posOffset>-409575</wp:posOffset>
              </wp:positionH>
              <wp:positionV relativeFrom="paragraph">
                <wp:posOffset>-7620</wp:posOffset>
              </wp:positionV>
              <wp:extent cx="7796463" cy="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7796463" cy="0"/>
                      </a:xfrm>
                      <a:prstGeom prst="line">
                        <a:avLst/>
                      </a:prstGeom>
                      <a:ln>
                        <a:solidFill>
                          <a:srgbClr val="0066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90F5CB" id="Straight Connector 6"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5pt,-.6pt" to="581.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" strokecolor="#006684"/>
          </w:pict>
        </mc:Fallback>
      </mc:AlternateContent>
    </w:r>
    <w:r w:rsidR="008270D1">
      <w:rPr>
        <w:color w:val="006684"/>
      </w:rPr>
      <w:t xml:space="preserve">  </w:t>
    </w:r>
  </w:p>
  <w:p w14:paraId="52B680F8" w14:textId="4DBDD7F3" w:rsidR="005E3D1E" w:rsidRDefault="008270D1" w:rsidP="008270D1">
    <w:pPr>
      <w:pStyle w:val="Footer"/>
      <w:tabs>
        <w:tab w:val="clear" w:pos="4680"/>
        <w:tab w:val="clear" w:pos="9360"/>
        <w:tab w:val="center" w:pos="5760"/>
        <w:tab w:val="right" w:pos="10890"/>
      </w:tabs>
      <w:jc w:val="both"/>
      <w:rPr>
        <w:rFonts w:ascii="Raleway" w:hAnsi="Raleway"/>
        <w:color w:val="006684"/>
        <w:sz w:val="20"/>
        <w:szCs w:val="18"/>
      </w:rPr>
    </w:pPr>
    <w:r w:rsidRPr="009E2CBD">
      <w:rPr>
        <w:rFonts w:ascii="Raleway" w:hAnsi="Raleway"/>
        <w:color w:val="006684"/>
        <w:sz w:val="18"/>
        <w:szCs w:val="18"/>
      </w:rPr>
      <w:t xml:space="preserve"> </w:t>
    </w:r>
    <w:r w:rsidR="009E2CBD" w:rsidRPr="00D705AE">
      <w:rPr>
        <w:rFonts w:ascii="Raleway" w:hAnsi="Raleway"/>
        <w:color w:val="006684"/>
        <w:sz w:val="20"/>
        <w:szCs w:val="18"/>
      </w:rPr>
      <w:t>Copyright © 20</w:t>
    </w:r>
    <w:r w:rsidR="005E3D1E">
      <w:rPr>
        <w:rFonts w:ascii="Raleway" w:hAnsi="Raleway"/>
        <w:color w:val="006684"/>
        <w:sz w:val="20"/>
        <w:szCs w:val="18"/>
      </w:rPr>
      <w:t>19 BDB</w:t>
    </w:r>
    <w:r w:rsidRPr="00D705AE">
      <w:rPr>
        <w:rFonts w:ascii="Raleway" w:hAnsi="Raleway"/>
        <w:color w:val="006684"/>
        <w:sz w:val="20"/>
        <w:szCs w:val="18"/>
      </w:rPr>
      <w:t xml:space="preserve">                     </w:t>
    </w:r>
    <w:r w:rsidR="00EC7C5B" w:rsidRPr="00D705AE">
      <w:rPr>
        <w:rFonts w:ascii="Raleway" w:hAnsi="Raleway"/>
        <w:color w:val="006684"/>
        <w:sz w:val="20"/>
        <w:szCs w:val="18"/>
      </w:rPr>
      <w:t xml:space="preserve"> </w:t>
    </w:r>
    <w:r w:rsidRPr="00D705AE">
      <w:rPr>
        <w:rFonts w:ascii="Raleway" w:hAnsi="Raleway"/>
        <w:color w:val="006684"/>
        <w:sz w:val="20"/>
        <w:szCs w:val="18"/>
      </w:rPr>
      <w:t xml:space="preserve">         </w:t>
    </w:r>
    <w:r w:rsidR="00EC7C5B" w:rsidRPr="00D705AE">
      <w:rPr>
        <w:rFonts w:ascii="Raleway" w:hAnsi="Raleway"/>
        <w:color w:val="006684"/>
        <w:sz w:val="20"/>
        <w:szCs w:val="18"/>
      </w:rPr>
      <w:t xml:space="preserve">Strictly Confidential                              </w:t>
    </w:r>
    <w:r w:rsidRPr="00D705AE">
      <w:rPr>
        <w:rFonts w:ascii="Raleway" w:hAnsi="Raleway"/>
        <w:color w:val="006684"/>
        <w:sz w:val="20"/>
        <w:szCs w:val="18"/>
      </w:rPr>
      <w:t xml:space="preserve">       </w:t>
    </w:r>
    <w:r w:rsidR="009E2CBD" w:rsidRPr="00D705AE">
      <w:rPr>
        <w:rFonts w:ascii="Raleway" w:hAnsi="Raleway"/>
        <w:color w:val="006684"/>
        <w:sz w:val="20"/>
        <w:szCs w:val="18"/>
      </w:rPr>
      <w:t xml:space="preserve">        </w:t>
    </w:r>
    <w:hyperlink r:id="rId1" w:history="1">
      <w:r w:rsidR="005E3D1E" w:rsidRPr="007E19E7">
        <w:rPr>
          <w:rStyle w:val="Hyperlink"/>
          <w:rFonts w:ascii="Raleway" w:hAnsi="Raleway"/>
          <w:sz w:val="20"/>
          <w:szCs w:val="18"/>
        </w:rPr>
        <w:t>www.bdb.ai</w:t>
      </w:r>
    </w:hyperlink>
  </w:p>
  <w:p w14:paraId="03062324" w14:textId="4FD5A8B8" w:rsidR="00F66312" w:rsidRPr="009E2CBD" w:rsidRDefault="00F66312" w:rsidP="008270D1">
    <w:pPr>
      <w:pStyle w:val="Footer"/>
      <w:tabs>
        <w:tab w:val="clear" w:pos="4680"/>
        <w:tab w:val="clear" w:pos="9360"/>
        <w:tab w:val="center" w:pos="5760"/>
        <w:tab w:val="right" w:pos="10890"/>
      </w:tabs>
      <w:jc w:val="both"/>
      <w:rPr>
        <w:rFonts w:ascii="Raleway" w:hAnsi="Raleway"/>
        <w:color w:val="006684"/>
        <w:sz w:val="18"/>
        <w:szCs w:val="18"/>
      </w:rPr>
    </w:pPr>
    <w:r w:rsidRPr="009E2CBD">
      <w:rPr>
        <w:rFonts w:ascii="Raleway" w:hAnsi="Raleway"/>
        <w:color w:val="006684"/>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AFB60" w14:textId="77777777" w:rsidR="00210419" w:rsidRDefault="00210419" w:rsidP="00F66312">
      <w:pPr>
        <w:spacing w:after="0" w:line="240" w:lineRule="auto"/>
      </w:pPr>
      <w:r>
        <w:separator/>
      </w:r>
    </w:p>
  </w:footnote>
  <w:footnote w:type="continuationSeparator" w:id="0">
    <w:p w14:paraId="2235959A" w14:textId="77777777" w:rsidR="00210419" w:rsidRDefault="00210419" w:rsidP="00F66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FBE4" w14:textId="77777777" w:rsidR="00F66312" w:rsidRDefault="00F66312">
    <w:pPr>
      <w:pStyle w:val="Header"/>
    </w:pPr>
    <w:r>
      <w:rPr>
        <w:noProof/>
      </w:rPr>
      <w:drawing>
        <wp:anchor distT="0" distB="0" distL="114300" distR="114300" simplePos="0" relativeHeight="251653632" behindDoc="1" locked="0" layoutInCell="1" allowOverlap="1" wp14:anchorId="59EE97E7" wp14:editId="42A4D92B">
          <wp:simplePos x="0" y="0"/>
          <wp:positionH relativeFrom="column">
            <wp:posOffset>6175612</wp:posOffset>
          </wp:positionH>
          <wp:positionV relativeFrom="paragraph">
            <wp:posOffset>-158828</wp:posOffset>
          </wp:positionV>
          <wp:extent cx="992266" cy="3648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992266" cy="364844"/>
                  </a:xfrm>
                  <a:prstGeom prst="rect">
                    <a:avLst/>
                  </a:prstGeom>
                </pic:spPr>
              </pic:pic>
            </a:graphicData>
          </a:graphic>
          <wp14:sizeRelH relativeFrom="page">
            <wp14:pctWidth>0</wp14:pctWidth>
          </wp14:sizeRelH>
          <wp14:sizeRelV relativeFrom="page">
            <wp14:pctHeight>0</wp14:pctHeight>
          </wp14:sizeRelV>
        </wp:anchor>
      </w:drawing>
    </w:r>
  </w:p>
  <w:p w14:paraId="6C8026DA" w14:textId="77777777" w:rsidR="00F66312" w:rsidRDefault="00D06662">
    <w:pPr>
      <w:pStyle w:val="Header"/>
    </w:pPr>
    <w:r w:rsidRPr="00D705AE">
      <w:rPr>
        <w:noProof/>
        <w:color w:val="FD940B"/>
      </w:rPr>
      <mc:AlternateContent>
        <mc:Choice Requires="wps">
          <w:drawing>
            <wp:anchor distT="0" distB="0" distL="114300" distR="114300" simplePos="0" relativeHeight="251653120" behindDoc="0" locked="0" layoutInCell="1" allowOverlap="1" wp14:anchorId="752EC820" wp14:editId="1EC05D0D">
              <wp:simplePos x="0" y="0"/>
              <wp:positionH relativeFrom="column">
                <wp:posOffset>-904875</wp:posOffset>
              </wp:positionH>
              <wp:positionV relativeFrom="paragraph">
                <wp:posOffset>165735</wp:posOffset>
              </wp:positionV>
              <wp:extent cx="8300862" cy="0"/>
              <wp:effectExtent l="0" t="0" r="24130" b="19050"/>
              <wp:wrapNone/>
              <wp:docPr id="2" name="Straight Connector 2"/>
              <wp:cNvGraphicFramePr/>
              <a:graphic xmlns:a="http://schemas.openxmlformats.org/drawingml/2006/main">
                <a:graphicData uri="http://schemas.microsoft.com/office/word/2010/wordprocessingShape">
                  <wps:wsp>
                    <wps:cNvCnPr/>
                    <wps:spPr>
                      <a:xfrm>
                        <a:off x="0" y="0"/>
                        <a:ext cx="8300862" cy="0"/>
                      </a:xfrm>
                      <a:prstGeom prst="line">
                        <a:avLst/>
                      </a:prstGeom>
                      <a:ln>
                        <a:solidFill>
                          <a:srgbClr val="FD940B"/>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3ED0EB7" id="Straight Connector 2"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13.05pt" to="582.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" strokecolor="#fd940b"/>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6C5"/>
    <w:multiLevelType w:val="hybridMultilevel"/>
    <w:tmpl w:val="4A32F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A538A2"/>
    <w:multiLevelType w:val="hybridMultilevel"/>
    <w:tmpl w:val="F75AE34A"/>
    <w:lvl w:ilvl="0" w:tplc="3B7EA006">
      <w:start w:val="1"/>
      <w:numFmt w:val="lowerRoman"/>
      <w:lvlText w:val="%1)"/>
      <w:lvlJc w:val="left"/>
      <w:pPr>
        <w:ind w:left="2160" w:hanging="720"/>
      </w:pPr>
      <w:rPr>
        <w:rFonts w:hint="default"/>
      </w:rPr>
    </w:lvl>
    <w:lvl w:ilvl="1" w:tplc="40090019">
      <w:start w:val="1"/>
      <w:numFmt w:val="lowerLetter"/>
      <w:lvlText w:val="%2."/>
      <w:lvlJc w:val="left"/>
      <w:pPr>
        <w:ind w:left="1778" w:hanging="360"/>
      </w:pPr>
    </w:lvl>
    <w:lvl w:ilvl="2" w:tplc="48E635E0">
      <w:start w:val="1"/>
      <w:numFmt w:val="lowerRoman"/>
      <w:lvlText w:val="%3."/>
      <w:lvlJc w:val="right"/>
      <w:pPr>
        <w:ind w:left="3240" w:hanging="180"/>
      </w:pPr>
      <w:rPr>
        <w:b w:val="0"/>
      </w:rPr>
    </w:lvl>
    <w:lvl w:ilvl="3" w:tplc="4009000F">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 w15:restartNumberingAfterBreak="0">
    <w:nsid w:val="0D465CA5"/>
    <w:multiLevelType w:val="hybridMultilevel"/>
    <w:tmpl w:val="D8BEA50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 w15:restartNumberingAfterBreak="0">
    <w:nsid w:val="14720632"/>
    <w:multiLevelType w:val="hybridMultilevel"/>
    <w:tmpl w:val="CB228C94"/>
    <w:lvl w:ilvl="0" w:tplc="8C121D28">
      <w:start w:val="1"/>
      <w:numFmt w:val="lowerRoman"/>
      <w:lvlText w:val="%1)"/>
      <w:lvlJc w:val="left"/>
      <w:pPr>
        <w:ind w:left="2160" w:hanging="72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17ED2737"/>
    <w:multiLevelType w:val="hybridMultilevel"/>
    <w:tmpl w:val="2FAEA266"/>
    <w:lvl w:ilvl="0" w:tplc="537E70A4">
      <w:start w:val="1"/>
      <w:numFmt w:val="lowerRoman"/>
      <w:lvlText w:val="%1)"/>
      <w:lvlJc w:val="left"/>
      <w:pPr>
        <w:ind w:left="1440" w:hanging="720"/>
      </w:pPr>
      <w:rPr>
        <w:rFonts w:hint="default"/>
      </w:rPr>
    </w:lvl>
    <w:lvl w:ilvl="1" w:tplc="4009000F">
      <w:start w:val="1"/>
      <w:numFmt w:val="decimal"/>
      <w:lvlText w:val="%2."/>
      <w:lvlJc w:val="left"/>
      <w:pPr>
        <w:ind w:left="1800" w:hanging="360"/>
      </w:pPr>
    </w:lvl>
    <w:lvl w:ilvl="2" w:tplc="40090001">
      <w:start w:val="1"/>
      <w:numFmt w:val="bullet"/>
      <w:lvlText w:val=""/>
      <w:lvlJc w:val="left"/>
      <w:pPr>
        <w:ind w:left="2700" w:hanging="360"/>
      </w:pPr>
      <w:rPr>
        <w:rFonts w:ascii="Symbol" w:hAnsi="Symbol"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DD933A3"/>
    <w:multiLevelType w:val="multilevel"/>
    <w:tmpl w:val="6BD8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A0117"/>
    <w:multiLevelType w:val="hybridMultilevel"/>
    <w:tmpl w:val="AFD2A868"/>
    <w:lvl w:ilvl="0" w:tplc="BF3024F4">
      <w:start w:val="1"/>
      <w:numFmt w:val="decimal"/>
      <w:lvlText w:val="%1."/>
      <w:lvlJc w:val="left"/>
      <w:pPr>
        <w:ind w:left="720" w:hanging="360"/>
      </w:pPr>
      <w:rPr>
        <w:rFonts w:ascii="Calibri" w:eastAsia="Times New Roman" w:hAnsi="Calibri" w:cs="Times New Roman"/>
      </w:rPr>
    </w:lvl>
    <w:lvl w:ilvl="1" w:tplc="45982CE4">
      <w:start w:val="1"/>
      <w:numFmt w:val="decimal"/>
      <w:lvlText w:val="%2."/>
      <w:lvlJc w:val="left"/>
      <w:pPr>
        <w:ind w:left="1440" w:hanging="360"/>
      </w:pPr>
      <w:rPr>
        <w:rFonts w:asciiTheme="minorHAnsi" w:eastAsiaTheme="minorHAnsi" w:hAnsiTheme="minorHAnsi" w:cstheme="minorHAnsi"/>
      </w:rPr>
    </w:lvl>
    <w:lvl w:ilvl="2" w:tplc="AEF46EFE">
      <w:start w:val="1"/>
      <w:numFmt w:val="lowerRoman"/>
      <w:lvlText w:val="%3)"/>
      <w:lvlJc w:val="left"/>
      <w:pPr>
        <w:ind w:left="1713" w:hanging="720"/>
      </w:pPr>
      <w:rPr>
        <w:color w:val="262626" w:themeColor="text1" w:themeTint="D9"/>
      </w:rPr>
    </w:lvl>
    <w:lvl w:ilvl="3" w:tplc="34DA1FB4">
      <w:start w:val="1"/>
      <w:numFmt w:val="decimal"/>
      <w:lvlText w:val="%4."/>
      <w:lvlJc w:val="left"/>
      <w:pPr>
        <w:ind w:left="2790" w:hanging="360"/>
      </w:pPr>
      <w:rPr>
        <w:rFonts w:asciiTheme="minorHAnsi" w:hAnsiTheme="minorHAnsi" w:hint="default"/>
        <w:b/>
        <w:sz w:val="24"/>
        <w:szCs w:val="24"/>
      </w:rPr>
    </w:lvl>
    <w:lvl w:ilvl="4" w:tplc="52D07AEC">
      <w:start w:val="1"/>
      <w:numFmt w:val="lowerLetter"/>
      <w:lvlText w:val="%5."/>
      <w:lvlJc w:val="left"/>
      <w:pPr>
        <w:ind w:left="3600" w:hanging="360"/>
      </w:pPr>
      <w:rPr>
        <w:b/>
      </w:rPr>
    </w:lvl>
    <w:lvl w:ilvl="5" w:tplc="828466EE">
      <w:start w:val="1"/>
      <w:numFmt w:val="decimal"/>
      <w:lvlText w:val="%6)"/>
      <w:lvlJc w:val="left"/>
      <w:pPr>
        <w:ind w:left="4500" w:hanging="360"/>
      </w:pPr>
    </w:lvl>
    <w:lvl w:ilvl="6" w:tplc="70587E12">
      <w:start w:val="1"/>
      <w:numFmt w:val="lowerLetter"/>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8E3787"/>
    <w:multiLevelType w:val="hybridMultilevel"/>
    <w:tmpl w:val="E02EC0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4477E69"/>
    <w:multiLevelType w:val="hybridMultilevel"/>
    <w:tmpl w:val="953EFB3E"/>
    <w:lvl w:ilvl="0" w:tplc="537E70A4">
      <w:start w:val="1"/>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40090001">
      <w:start w:val="1"/>
      <w:numFmt w:val="bullet"/>
      <w:lvlText w:val=""/>
      <w:lvlJc w:val="left"/>
      <w:pPr>
        <w:ind w:left="2700" w:hanging="360"/>
      </w:pPr>
      <w:rPr>
        <w:rFonts w:ascii="Symbol" w:hAnsi="Symbol"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58D4810"/>
    <w:multiLevelType w:val="hybridMultilevel"/>
    <w:tmpl w:val="818A1A5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3A53FC"/>
    <w:multiLevelType w:val="hybridMultilevel"/>
    <w:tmpl w:val="68B69100"/>
    <w:lvl w:ilvl="0" w:tplc="537E70A4">
      <w:start w:val="1"/>
      <w:numFmt w:val="lowerRoman"/>
      <w:lvlText w:val="%1)"/>
      <w:lvlJc w:val="left"/>
      <w:pPr>
        <w:ind w:left="1440" w:hanging="720"/>
      </w:pPr>
      <w:rPr>
        <w:rFonts w:hint="default"/>
      </w:rPr>
    </w:lvl>
    <w:lvl w:ilvl="1" w:tplc="4009000F">
      <w:start w:val="1"/>
      <w:numFmt w:val="decimal"/>
      <w:lvlText w:val="%2."/>
      <w:lvlJc w:val="left"/>
      <w:pPr>
        <w:ind w:left="1800" w:hanging="360"/>
      </w:pPr>
    </w:lvl>
    <w:lvl w:ilvl="2" w:tplc="40090001">
      <w:start w:val="1"/>
      <w:numFmt w:val="bullet"/>
      <w:lvlText w:val=""/>
      <w:lvlJc w:val="left"/>
      <w:pPr>
        <w:ind w:left="2700" w:hanging="360"/>
      </w:pPr>
      <w:rPr>
        <w:rFonts w:ascii="Symbol" w:hAnsi="Symbol"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2FF76442"/>
    <w:multiLevelType w:val="hybridMultilevel"/>
    <w:tmpl w:val="211A6DC8"/>
    <w:lvl w:ilvl="0" w:tplc="EBACEE2C">
      <w:start w:val="1"/>
      <w:numFmt w:val="lowerLetter"/>
      <w:lvlText w:val="%1."/>
      <w:lvlJc w:val="left"/>
      <w:pPr>
        <w:ind w:left="720" w:hanging="360"/>
      </w:pPr>
      <w:rPr>
        <w:rFonts w:asciiTheme="minorHAnsi" w:eastAsiaTheme="minorHAnsi" w:hAnsiTheme="minorHAnsi" w:cstheme="minorHAnsi"/>
      </w:rPr>
    </w:lvl>
    <w:lvl w:ilvl="1" w:tplc="45982CE4">
      <w:start w:val="1"/>
      <w:numFmt w:val="decimal"/>
      <w:lvlText w:val="%2."/>
      <w:lvlJc w:val="left"/>
      <w:pPr>
        <w:ind w:left="1440" w:hanging="360"/>
      </w:pPr>
      <w:rPr>
        <w:rFonts w:asciiTheme="minorHAnsi" w:eastAsiaTheme="minorHAnsi" w:hAnsiTheme="minorHAnsi" w:cstheme="minorHAnsi"/>
      </w:rPr>
    </w:lvl>
    <w:lvl w:ilvl="2" w:tplc="AEF46EFE">
      <w:start w:val="1"/>
      <w:numFmt w:val="lowerRoman"/>
      <w:lvlText w:val="%3)"/>
      <w:lvlJc w:val="left"/>
      <w:pPr>
        <w:ind w:left="1713" w:hanging="720"/>
      </w:pPr>
      <w:rPr>
        <w:color w:val="262626" w:themeColor="text1" w:themeTint="D9"/>
      </w:rPr>
    </w:lvl>
    <w:lvl w:ilvl="3" w:tplc="34DA1FB4">
      <w:start w:val="1"/>
      <w:numFmt w:val="decimal"/>
      <w:lvlText w:val="%4."/>
      <w:lvlJc w:val="left"/>
      <w:pPr>
        <w:ind w:left="2790" w:hanging="360"/>
      </w:pPr>
      <w:rPr>
        <w:rFonts w:asciiTheme="minorHAnsi" w:hAnsiTheme="minorHAnsi" w:hint="default"/>
        <w:b/>
        <w:sz w:val="24"/>
        <w:szCs w:val="24"/>
      </w:rPr>
    </w:lvl>
    <w:lvl w:ilvl="4" w:tplc="52D07AEC">
      <w:start w:val="1"/>
      <w:numFmt w:val="lowerLetter"/>
      <w:lvlText w:val="%5."/>
      <w:lvlJc w:val="left"/>
      <w:pPr>
        <w:ind w:left="3600" w:hanging="360"/>
      </w:pPr>
      <w:rPr>
        <w:b/>
      </w:rPr>
    </w:lvl>
    <w:lvl w:ilvl="5" w:tplc="828466EE">
      <w:start w:val="1"/>
      <w:numFmt w:val="decimal"/>
      <w:lvlText w:val="%6)"/>
      <w:lvlJc w:val="left"/>
      <w:pPr>
        <w:ind w:left="4500" w:hanging="360"/>
      </w:pPr>
    </w:lvl>
    <w:lvl w:ilvl="6" w:tplc="70587E12">
      <w:start w:val="1"/>
      <w:numFmt w:val="lowerLetter"/>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0733BD6"/>
    <w:multiLevelType w:val="hybridMultilevel"/>
    <w:tmpl w:val="211A6DC8"/>
    <w:lvl w:ilvl="0" w:tplc="EBACEE2C">
      <w:start w:val="1"/>
      <w:numFmt w:val="lowerLetter"/>
      <w:lvlText w:val="%1."/>
      <w:lvlJc w:val="left"/>
      <w:pPr>
        <w:ind w:left="720" w:hanging="360"/>
      </w:pPr>
      <w:rPr>
        <w:rFonts w:asciiTheme="minorHAnsi" w:eastAsiaTheme="minorHAnsi" w:hAnsiTheme="minorHAnsi" w:cstheme="minorHAnsi"/>
      </w:rPr>
    </w:lvl>
    <w:lvl w:ilvl="1" w:tplc="45982CE4">
      <w:start w:val="1"/>
      <w:numFmt w:val="decimal"/>
      <w:lvlText w:val="%2."/>
      <w:lvlJc w:val="left"/>
      <w:pPr>
        <w:ind w:left="1440" w:hanging="360"/>
      </w:pPr>
      <w:rPr>
        <w:rFonts w:asciiTheme="minorHAnsi" w:eastAsiaTheme="minorHAnsi" w:hAnsiTheme="minorHAnsi" w:cstheme="minorHAnsi"/>
      </w:rPr>
    </w:lvl>
    <w:lvl w:ilvl="2" w:tplc="AEF46EFE">
      <w:start w:val="1"/>
      <w:numFmt w:val="lowerRoman"/>
      <w:lvlText w:val="%3)"/>
      <w:lvlJc w:val="left"/>
      <w:pPr>
        <w:ind w:left="1713" w:hanging="720"/>
      </w:pPr>
      <w:rPr>
        <w:color w:val="262626" w:themeColor="text1" w:themeTint="D9"/>
      </w:rPr>
    </w:lvl>
    <w:lvl w:ilvl="3" w:tplc="34DA1FB4">
      <w:start w:val="1"/>
      <w:numFmt w:val="decimal"/>
      <w:lvlText w:val="%4."/>
      <w:lvlJc w:val="left"/>
      <w:pPr>
        <w:ind w:left="2790" w:hanging="360"/>
      </w:pPr>
      <w:rPr>
        <w:rFonts w:asciiTheme="minorHAnsi" w:hAnsiTheme="minorHAnsi" w:hint="default"/>
        <w:b/>
        <w:sz w:val="24"/>
        <w:szCs w:val="24"/>
      </w:rPr>
    </w:lvl>
    <w:lvl w:ilvl="4" w:tplc="52D07AEC">
      <w:start w:val="1"/>
      <w:numFmt w:val="lowerLetter"/>
      <w:lvlText w:val="%5."/>
      <w:lvlJc w:val="left"/>
      <w:pPr>
        <w:ind w:left="3600" w:hanging="360"/>
      </w:pPr>
      <w:rPr>
        <w:b/>
      </w:rPr>
    </w:lvl>
    <w:lvl w:ilvl="5" w:tplc="828466EE">
      <w:start w:val="1"/>
      <w:numFmt w:val="decimal"/>
      <w:lvlText w:val="%6)"/>
      <w:lvlJc w:val="left"/>
      <w:pPr>
        <w:ind w:left="4500" w:hanging="360"/>
      </w:pPr>
    </w:lvl>
    <w:lvl w:ilvl="6" w:tplc="70587E12">
      <w:start w:val="1"/>
      <w:numFmt w:val="lowerLetter"/>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BA78E9"/>
    <w:multiLevelType w:val="hybridMultilevel"/>
    <w:tmpl w:val="9926F6B0"/>
    <w:lvl w:ilvl="0" w:tplc="808049FE">
      <w:start w:val="1"/>
      <w:numFmt w:val="lowerLetter"/>
      <w:lvlText w:val="%1)"/>
      <w:lvlJc w:val="left"/>
      <w:pPr>
        <w:ind w:left="2025" w:hanging="585"/>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48D43B7A"/>
    <w:multiLevelType w:val="hybridMultilevel"/>
    <w:tmpl w:val="ABD0DF9E"/>
    <w:lvl w:ilvl="0" w:tplc="537E70A4">
      <w:start w:val="1"/>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3DE01E28">
      <w:start w:val="1"/>
      <w:numFmt w:val="decimal"/>
      <w:lvlText w:val="%3."/>
      <w:lvlJc w:val="left"/>
      <w:pPr>
        <w:ind w:left="2700" w:hanging="360"/>
      </w:pPr>
      <w:rPr>
        <w:rFonts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D770493"/>
    <w:multiLevelType w:val="hybridMultilevel"/>
    <w:tmpl w:val="CB228C94"/>
    <w:lvl w:ilvl="0" w:tplc="8C121D28">
      <w:start w:val="1"/>
      <w:numFmt w:val="lowerRoman"/>
      <w:lvlText w:val="%1)"/>
      <w:lvlJc w:val="left"/>
      <w:pPr>
        <w:ind w:left="2160" w:hanging="72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6" w15:restartNumberingAfterBreak="0">
    <w:nsid w:val="58DA6AE9"/>
    <w:multiLevelType w:val="hybridMultilevel"/>
    <w:tmpl w:val="104A4C6E"/>
    <w:lvl w:ilvl="0" w:tplc="804A2B1A">
      <w:start w:val="1"/>
      <w:numFmt w:val="lowerRoman"/>
      <w:lvlText w:val="%1)"/>
      <w:lvlJc w:val="left"/>
      <w:pPr>
        <w:ind w:left="1602" w:hanging="720"/>
      </w:pPr>
      <w:rPr>
        <w:rFonts w:hint="default"/>
      </w:rPr>
    </w:lvl>
    <w:lvl w:ilvl="1" w:tplc="40090019" w:tentative="1">
      <w:start w:val="1"/>
      <w:numFmt w:val="lowerLetter"/>
      <w:lvlText w:val="%2."/>
      <w:lvlJc w:val="left"/>
      <w:pPr>
        <w:ind w:left="1962" w:hanging="360"/>
      </w:pPr>
    </w:lvl>
    <w:lvl w:ilvl="2" w:tplc="4009001B" w:tentative="1">
      <w:start w:val="1"/>
      <w:numFmt w:val="lowerRoman"/>
      <w:lvlText w:val="%3."/>
      <w:lvlJc w:val="right"/>
      <w:pPr>
        <w:ind w:left="2682" w:hanging="180"/>
      </w:pPr>
    </w:lvl>
    <w:lvl w:ilvl="3" w:tplc="4009000F" w:tentative="1">
      <w:start w:val="1"/>
      <w:numFmt w:val="decimal"/>
      <w:lvlText w:val="%4."/>
      <w:lvlJc w:val="left"/>
      <w:pPr>
        <w:ind w:left="3402" w:hanging="360"/>
      </w:pPr>
    </w:lvl>
    <w:lvl w:ilvl="4" w:tplc="40090019" w:tentative="1">
      <w:start w:val="1"/>
      <w:numFmt w:val="lowerLetter"/>
      <w:lvlText w:val="%5."/>
      <w:lvlJc w:val="left"/>
      <w:pPr>
        <w:ind w:left="4122" w:hanging="360"/>
      </w:pPr>
    </w:lvl>
    <w:lvl w:ilvl="5" w:tplc="4009001B" w:tentative="1">
      <w:start w:val="1"/>
      <w:numFmt w:val="lowerRoman"/>
      <w:lvlText w:val="%6."/>
      <w:lvlJc w:val="right"/>
      <w:pPr>
        <w:ind w:left="4842" w:hanging="180"/>
      </w:pPr>
    </w:lvl>
    <w:lvl w:ilvl="6" w:tplc="4009000F" w:tentative="1">
      <w:start w:val="1"/>
      <w:numFmt w:val="decimal"/>
      <w:lvlText w:val="%7."/>
      <w:lvlJc w:val="left"/>
      <w:pPr>
        <w:ind w:left="5562" w:hanging="360"/>
      </w:pPr>
    </w:lvl>
    <w:lvl w:ilvl="7" w:tplc="40090019" w:tentative="1">
      <w:start w:val="1"/>
      <w:numFmt w:val="lowerLetter"/>
      <w:lvlText w:val="%8."/>
      <w:lvlJc w:val="left"/>
      <w:pPr>
        <w:ind w:left="6282" w:hanging="360"/>
      </w:pPr>
    </w:lvl>
    <w:lvl w:ilvl="8" w:tplc="4009001B" w:tentative="1">
      <w:start w:val="1"/>
      <w:numFmt w:val="lowerRoman"/>
      <w:lvlText w:val="%9."/>
      <w:lvlJc w:val="right"/>
      <w:pPr>
        <w:ind w:left="7002" w:hanging="180"/>
      </w:pPr>
    </w:lvl>
  </w:abstractNum>
  <w:abstractNum w:abstractNumId="17" w15:restartNumberingAfterBreak="0">
    <w:nsid w:val="5A41482C"/>
    <w:multiLevelType w:val="hybridMultilevel"/>
    <w:tmpl w:val="771CFFA0"/>
    <w:lvl w:ilvl="0" w:tplc="389283B0">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B4F1F34"/>
    <w:multiLevelType w:val="hybridMultilevel"/>
    <w:tmpl w:val="73D09162"/>
    <w:lvl w:ilvl="0" w:tplc="537E70A4">
      <w:start w:val="1"/>
      <w:numFmt w:val="lowerRoman"/>
      <w:lvlText w:val="%1)"/>
      <w:lvlJc w:val="left"/>
      <w:pPr>
        <w:ind w:left="1440" w:hanging="720"/>
      </w:pPr>
      <w:rPr>
        <w:rFonts w:hint="default"/>
      </w:rPr>
    </w:lvl>
    <w:lvl w:ilvl="1" w:tplc="4009000F">
      <w:start w:val="1"/>
      <w:numFmt w:val="decimal"/>
      <w:lvlText w:val="%2."/>
      <w:lvlJc w:val="left"/>
      <w:pPr>
        <w:ind w:left="1800" w:hanging="360"/>
      </w:pPr>
    </w:lvl>
    <w:lvl w:ilvl="2" w:tplc="3DE01E28">
      <w:start w:val="1"/>
      <w:numFmt w:val="decimal"/>
      <w:lvlText w:val="%3."/>
      <w:lvlJc w:val="left"/>
      <w:pPr>
        <w:ind w:left="2700" w:hanging="360"/>
      </w:pPr>
      <w:rPr>
        <w:rFonts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5BD552D4"/>
    <w:multiLevelType w:val="multilevel"/>
    <w:tmpl w:val="AE92875E"/>
    <w:lvl w:ilvl="0">
      <w:start w:val="1"/>
      <w:numFmt w:val="decimal"/>
      <w:lvlText w:val="%1."/>
      <w:lvlJc w:val="left"/>
      <w:pPr>
        <w:ind w:left="360" w:hanging="360"/>
      </w:pPr>
      <w:rPr>
        <w:rFonts w:cs="Times New Roman" w:hint="default"/>
      </w:rPr>
    </w:lvl>
    <w:lvl w:ilvl="1">
      <w:start w:val="1"/>
      <w:numFmt w:val="lowerRoman"/>
      <w:lvlText w:val="%2)"/>
      <w:lvlJc w:val="left"/>
      <w:pPr>
        <w:ind w:left="882" w:hanging="432"/>
      </w:pPr>
      <w:rPr>
        <w:rFonts w:ascii="Calibri" w:eastAsia="Times New Roman" w:hAnsi="Calibri" w:cs="Calibri" w:hint="default"/>
        <w:b/>
        <w:color w:val="262626" w:themeColor="text1" w:themeTint="D9"/>
        <w:sz w:val="22"/>
        <w:szCs w:val="24"/>
      </w:rPr>
    </w:lvl>
    <w:lvl w:ilvl="2">
      <w:start w:val="1"/>
      <w:numFmt w:val="decimal"/>
      <w:lvlText w:val="%1.%2.%3."/>
      <w:lvlJc w:val="left"/>
      <w:pPr>
        <w:ind w:left="1134" w:hanging="504"/>
      </w:pPr>
      <w:rPr>
        <w:rFonts w:cs="Times New Roman"/>
        <w:b/>
        <w:color w:val="262626" w:themeColor="text1" w:themeTint="D9"/>
      </w:rPr>
    </w:lvl>
    <w:lvl w:ilvl="3">
      <w:start w:val="1"/>
      <w:numFmt w:val="decimal"/>
      <w:lvlText w:val="%1.%2.%3.%4."/>
      <w:lvlJc w:val="left"/>
      <w:pPr>
        <w:ind w:left="2988" w:hanging="648"/>
      </w:pPr>
      <w:rPr>
        <w:rFonts w:cs="Times New Roman"/>
        <w:color w:val="auto"/>
      </w:rPr>
    </w:lvl>
    <w:lvl w:ilvl="4">
      <w:start w:val="1"/>
      <w:numFmt w:val="decimal"/>
      <w:lvlText w:val="%1.%2.%3.%4.%5."/>
      <w:lvlJc w:val="left"/>
      <w:pPr>
        <w:ind w:left="3222" w:hanging="792"/>
      </w:pPr>
      <w:rPr>
        <w:rFonts w:cs="Times New Roman"/>
        <w:b/>
        <w:color w:val="0D0D0D" w:themeColor="text1" w:themeTint="F2"/>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60D51846"/>
    <w:multiLevelType w:val="hybridMultilevel"/>
    <w:tmpl w:val="BED816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8A4180A"/>
    <w:multiLevelType w:val="multilevel"/>
    <w:tmpl w:val="F056D700"/>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ind w:left="999" w:hanging="432"/>
      </w:pPr>
      <w:rPr>
        <w:rFonts w:asciiTheme="minorHAnsi" w:hAnsiTheme="minorHAnsi" w:cs="Times New Roman" w:hint="default"/>
        <w:b/>
        <w:color w:val="262626" w:themeColor="text1" w:themeTint="D9"/>
        <w:sz w:val="24"/>
        <w:szCs w:val="24"/>
      </w:rPr>
    </w:lvl>
    <w:lvl w:ilvl="2">
      <w:start w:val="1"/>
      <w:numFmt w:val="decimal"/>
      <w:lvlText w:val="%1.%2.%3."/>
      <w:lvlJc w:val="left"/>
      <w:pPr>
        <w:ind w:left="1496" w:hanging="504"/>
      </w:pPr>
      <w:rPr>
        <w:rFonts w:cs="Times New Roman"/>
        <w:b/>
        <w:color w:val="262626" w:themeColor="text1" w:themeTint="D9"/>
      </w:rPr>
    </w:lvl>
    <w:lvl w:ilvl="3">
      <w:start w:val="1"/>
      <w:numFmt w:val="decimal"/>
      <w:lvlText w:val="%1.%2.%3.%4."/>
      <w:lvlJc w:val="left"/>
      <w:pPr>
        <w:ind w:left="2988" w:hanging="648"/>
      </w:pPr>
      <w:rPr>
        <w:rFonts w:cs="Times New Roman"/>
        <w:color w:val="auto"/>
      </w:rPr>
    </w:lvl>
    <w:lvl w:ilvl="4">
      <w:start w:val="1"/>
      <w:numFmt w:val="decimal"/>
      <w:lvlText w:val="%1.%2.%3.%4.%5."/>
      <w:lvlJc w:val="left"/>
      <w:pPr>
        <w:ind w:left="3222" w:hanging="792"/>
      </w:pPr>
      <w:rPr>
        <w:rFonts w:cs="Times New Roman"/>
        <w:b/>
        <w:color w:val="0D0D0D" w:themeColor="text1" w:themeTint="F2"/>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6B1E2BB4"/>
    <w:multiLevelType w:val="hybridMultilevel"/>
    <w:tmpl w:val="CB228C94"/>
    <w:lvl w:ilvl="0" w:tplc="8C121D28">
      <w:start w:val="1"/>
      <w:numFmt w:val="lowerRoman"/>
      <w:lvlText w:val="%1)"/>
      <w:lvlJc w:val="left"/>
      <w:pPr>
        <w:ind w:left="2160" w:hanging="72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6C9013CA"/>
    <w:multiLevelType w:val="hybridMultilevel"/>
    <w:tmpl w:val="A594A3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F4902AD"/>
    <w:multiLevelType w:val="hybridMultilevel"/>
    <w:tmpl w:val="BD8AE8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E57C37"/>
    <w:multiLevelType w:val="hybridMultilevel"/>
    <w:tmpl w:val="04D82EF6"/>
    <w:lvl w:ilvl="0" w:tplc="EBDE47FC">
      <w:start w:val="1"/>
      <w:numFmt w:val="lowerRoman"/>
      <w:lvlText w:val="%1)"/>
      <w:lvlJc w:val="left"/>
      <w:pPr>
        <w:ind w:left="1602" w:hanging="720"/>
      </w:pPr>
      <w:rPr>
        <w:rFonts w:hint="default"/>
      </w:rPr>
    </w:lvl>
    <w:lvl w:ilvl="1" w:tplc="40090019">
      <w:start w:val="1"/>
      <w:numFmt w:val="lowerLetter"/>
      <w:lvlText w:val="%2."/>
      <w:lvlJc w:val="left"/>
      <w:pPr>
        <w:ind w:left="1962" w:hanging="360"/>
      </w:pPr>
    </w:lvl>
    <w:lvl w:ilvl="2" w:tplc="4009001B" w:tentative="1">
      <w:start w:val="1"/>
      <w:numFmt w:val="lowerRoman"/>
      <w:lvlText w:val="%3."/>
      <w:lvlJc w:val="right"/>
      <w:pPr>
        <w:ind w:left="2682" w:hanging="180"/>
      </w:pPr>
    </w:lvl>
    <w:lvl w:ilvl="3" w:tplc="4009000F" w:tentative="1">
      <w:start w:val="1"/>
      <w:numFmt w:val="decimal"/>
      <w:lvlText w:val="%4."/>
      <w:lvlJc w:val="left"/>
      <w:pPr>
        <w:ind w:left="3402" w:hanging="360"/>
      </w:pPr>
    </w:lvl>
    <w:lvl w:ilvl="4" w:tplc="40090019" w:tentative="1">
      <w:start w:val="1"/>
      <w:numFmt w:val="lowerLetter"/>
      <w:lvlText w:val="%5."/>
      <w:lvlJc w:val="left"/>
      <w:pPr>
        <w:ind w:left="4122" w:hanging="360"/>
      </w:pPr>
    </w:lvl>
    <w:lvl w:ilvl="5" w:tplc="4009001B" w:tentative="1">
      <w:start w:val="1"/>
      <w:numFmt w:val="lowerRoman"/>
      <w:lvlText w:val="%6."/>
      <w:lvlJc w:val="right"/>
      <w:pPr>
        <w:ind w:left="4842" w:hanging="180"/>
      </w:pPr>
    </w:lvl>
    <w:lvl w:ilvl="6" w:tplc="4009000F" w:tentative="1">
      <w:start w:val="1"/>
      <w:numFmt w:val="decimal"/>
      <w:lvlText w:val="%7."/>
      <w:lvlJc w:val="left"/>
      <w:pPr>
        <w:ind w:left="5562" w:hanging="360"/>
      </w:pPr>
    </w:lvl>
    <w:lvl w:ilvl="7" w:tplc="40090019" w:tentative="1">
      <w:start w:val="1"/>
      <w:numFmt w:val="lowerLetter"/>
      <w:lvlText w:val="%8."/>
      <w:lvlJc w:val="left"/>
      <w:pPr>
        <w:ind w:left="6282" w:hanging="360"/>
      </w:pPr>
    </w:lvl>
    <w:lvl w:ilvl="8" w:tplc="4009001B" w:tentative="1">
      <w:start w:val="1"/>
      <w:numFmt w:val="lowerRoman"/>
      <w:lvlText w:val="%9."/>
      <w:lvlJc w:val="right"/>
      <w:pPr>
        <w:ind w:left="7002" w:hanging="180"/>
      </w:pPr>
    </w:lvl>
  </w:abstractNum>
  <w:abstractNum w:abstractNumId="26" w15:restartNumberingAfterBreak="0">
    <w:nsid w:val="77391A43"/>
    <w:multiLevelType w:val="hybridMultilevel"/>
    <w:tmpl w:val="441C4CAE"/>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num w:numId="1">
    <w:abstractNumId w:val="21"/>
  </w:num>
  <w:num w:numId="2">
    <w:abstractNumId w:val="0"/>
  </w:num>
  <w:num w:numId="3">
    <w:abstractNumId w:val="5"/>
  </w:num>
  <w:num w:numId="4">
    <w:abstractNumId w:val="24"/>
  </w:num>
  <w:num w:numId="5">
    <w:abstractNumId w:val="9"/>
  </w:num>
  <w:num w:numId="6">
    <w:abstractNumId w:val="2"/>
  </w:num>
  <w:num w:numId="7">
    <w:abstractNumId w:val="11"/>
  </w:num>
  <w:num w:numId="8">
    <w:abstractNumId w:val="12"/>
  </w:num>
  <w:num w:numId="9">
    <w:abstractNumId w:val="6"/>
  </w:num>
  <w:num w:numId="10">
    <w:abstractNumId w:val="21"/>
  </w:num>
  <w:num w:numId="11">
    <w:abstractNumId w:val="21"/>
  </w:num>
  <w:num w:numId="12">
    <w:abstractNumId w:val="7"/>
  </w:num>
  <w:num w:numId="13">
    <w:abstractNumId w:val="23"/>
  </w:num>
  <w:num w:numId="14">
    <w:abstractNumId w:val="20"/>
  </w:num>
  <w:num w:numId="15">
    <w:abstractNumId w:val="14"/>
  </w:num>
  <w:num w:numId="16">
    <w:abstractNumId w:val="22"/>
  </w:num>
  <w:num w:numId="17">
    <w:abstractNumId w:val="1"/>
  </w:num>
  <w:num w:numId="18">
    <w:abstractNumId w:val="17"/>
  </w:num>
  <w:num w:numId="19">
    <w:abstractNumId w:val="15"/>
  </w:num>
  <w:num w:numId="20">
    <w:abstractNumId w:val="16"/>
  </w:num>
  <w:num w:numId="21">
    <w:abstractNumId w:val="3"/>
  </w:num>
  <w:num w:numId="22">
    <w:abstractNumId w:val="13"/>
  </w:num>
  <w:num w:numId="23">
    <w:abstractNumId w:val="25"/>
  </w:num>
  <w:num w:numId="24">
    <w:abstractNumId w:val="26"/>
  </w:num>
  <w:num w:numId="25">
    <w:abstractNumId w:val="8"/>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4"/>
  </w:num>
  <w:num w:numId="30">
    <w:abstractNumId w:val="10"/>
  </w:num>
  <w:num w:numId="31">
    <w:abstractNumId w:val="19"/>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12"/>
    <w:rsid w:val="00031E8F"/>
    <w:rsid w:val="00051810"/>
    <w:rsid w:val="00065847"/>
    <w:rsid w:val="00077E8D"/>
    <w:rsid w:val="000C0EA4"/>
    <w:rsid w:val="000E63BF"/>
    <w:rsid w:val="001001F5"/>
    <w:rsid w:val="001028E4"/>
    <w:rsid w:val="00102A1F"/>
    <w:rsid w:val="00122B56"/>
    <w:rsid w:val="00130458"/>
    <w:rsid w:val="001A5B2D"/>
    <w:rsid w:val="001D2740"/>
    <w:rsid w:val="001D439F"/>
    <w:rsid w:val="00210419"/>
    <w:rsid w:val="00292906"/>
    <w:rsid w:val="002A46AB"/>
    <w:rsid w:val="003057AC"/>
    <w:rsid w:val="003167EB"/>
    <w:rsid w:val="00316A09"/>
    <w:rsid w:val="0031764A"/>
    <w:rsid w:val="0032611E"/>
    <w:rsid w:val="0035184D"/>
    <w:rsid w:val="00360AFD"/>
    <w:rsid w:val="0036590A"/>
    <w:rsid w:val="00395E5A"/>
    <w:rsid w:val="00396C5C"/>
    <w:rsid w:val="003A66BF"/>
    <w:rsid w:val="003B7177"/>
    <w:rsid w:val="003E2B2F"/>
    <w:rsid w:val="00412D44"/>
    <w:rsid w:val="004311AB"/>
    <w:rsid w:val="00480B32"/>
    <w:rsid w:val="004846A9"/>
    <w:rsid w:val="004B1E5D"/>
    <w:rsid w:val="004D2FE0"/>
    <w:rsid w:val="004D6617"/>
    <w:rsid w:val="004E0015"/>
    <w:rsid w:val="00530207"/>
    <w:rsid w:val="00557BF2"/>
    <w:rsid w:val="00561363"/>
    <w:rsid w:val="005C79D4"/>
    <w:rsid w:val="005E2224"/>
    <w:rsid w:val="005E3D1E"/>
    <w:rsid w:val="005F09F6"/>
    <w:rsid w:val="0062081C"/>
    <w:rsid w:val="006372F4"/>
    <w:rsid w:val="0067203A"/>
    <w:rsid w:val="00675D38"/>
    <w:rsid w:val="00681557"/>
    <w:rsid w:val="00697F79"/>
    <w:rsid w:val="006E46AD"/>
    <w:rsid w:val="006F3DC5"/>
    <w:rsid w:val="006F54D9"/>
    <w:rsid w:val="007078A5"/>
    <w:rsid w:val="00707B75"/>
    <w:rsid w:val="00715775"/>
    <w:rsid w:val="007746B7"/>
    <w:rsid w:val="0077553F"/>
    <w:rsid w:val="007830E6"/>
    <w:rsid w:val="00792120"/>
    <w:rsid w:val="007B3E2E"/>
    <w:rsid w:val="007C5579"/>
    <w:rsid w:val="007D7189"/>
    <w:rsid w:val="0082145B"/>
    <w:rsid w:val="008270D1"/>
    <w:rsid w:val="008356F9"/>
    <w:rsid w:val="00852F08"/>
    <w:rsid w:val="00855D52"/>
    <w:rsid w:val="008D2870"/>
    <w:rsid w:val="008D2B99"/>
    <w:rsid w:val="008E01E0"/>
    <w:rsid w:val="0090080F"/>
    <w:rsid w:val="00902B7E"/>
    <w:rsid w:val="00916EB5"/>
    <w:rsid w:val="00947744"/>
    <w:rsid w:val="00954330"/>
    <w:rsid w:val="009A4CB5"/>
    <w:rsid w:val="009B40DD"/>
    <w:rsid w:val="009B52C5"/>
    <w:rsid w:val="009B5644"/>
    <w:rsid w:val="009E2CBD"/>
    <w:rsid w:val="009E449A"/>
    <w:rsid w:val="009E7663"/>
    <w:rsid w:val="00A0076D"/>
    <w:rsid w:val="00A11C99"/>
    <w:rsid w:val="00A24F7E"/>
    <w:rsid w:val="00A26680"/>
    <w:rsid w:val="00A8164C"/>
    <w:rsid w:val="00AA7F8C"/>
    <w:rsid w:val="00B10820"/>
    <w:rsid w:val="00B15DEF"/>
    <w:rsid w:val="00B17380"/>
    <w:rsid w:val="00B41C22"/>
    <w:rsid w:val="00B96183"/>
    <w:rsid w:val="00BA37F8"/>
    <w:rsid w:val="00BE608D"/>
    <w:rsid w:val="00BF0430"/>
    <w:rsid w:val="00C13AAB"/>
    <w:rsid w:val="00C22148"/>
    <w:rsid w:val="00C5070F"/>
    <w:rsid w:val="00C542ED"/>
    <w:rsid w:val="00C55DF9"/>
    <w:rsid w:val="00C73F5B"/>
    <w:rsid w:val="00C910BD"/>
    <w:rsid w:val="00CD4091"/>
    <w:rsid w:val="00D06662"/>
    <w:rsid w:val="00D30A83"/>
    <w:rsid w:val="00D40067"/>
    <w:rsid w:val="00D47E38"/>
    <w:rsid w:val="00D705AE"/>
    <w:rsid w:val="00D94226"/>
    <w:rsid w:val="00E154EC"/>
    <w:rsid w:val="00E3408A"/>
    <w:rsid w:val="00E341FD"/>
    <w:rsid w:val="00E47856"/>
    <w:rsid w:val="00E75733"/>
    <w:rsid w:val="00E81269"/>
    <w:rsid w:val="00E96F31"/>
    <w:rsid w:val="00EA40B9"/>
    <w:rsid w:val="00EC24C1"/>
    <w:rsid w:val="00EC7C5B"/>
    <w:rsid w:val="00F17BB2"/>
    <w:rsid w:val="00F45EE8"/>
    <w:rsid w:val="00F66312"/>
    <w:rsid w:val="00F84F59"/>
    <w:rsid w:val="00FB4CD9"/>
    <w:rsid w:val="00FC4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4A940"/>
  <w15:docId w15:val="{D1729EB7-FC18-41E6-8FCD-5AA0E9D3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7744"/>
    <w:pPr>
      <w:keepNext/>
      <w:keepLines/>
      <w:numPr>
        <w:numId w:val="1"/>
      </w:numPr>
      <w:spacing w:before="480" w:after="0" w:line="240" w:lineRule="auto"/>
      <w:jc w:val="both"/>
      <w:outlineLvl w:val="0"/>
    </w:pPr>
    <w:rPr>
      <w:rFonts w:eastAsiaTheme="majorEastAsia" w:cstheme="majorBidi"/>
      <w:b/>
      <w:bCs/>
      <w:color w:val="0DAEB1"/>
      <w:sz w:val="28"/>
      <w:szCs w:val="28"/>
    </w:rPr>
  </w:style>
  <w:style w:type="paragraph" w:styleId="Heading2">
    <w:name w:val="heading 2"/>
    <w:basedOn w:val="Normal"/>
    <w:next w:val="Normal"/>
    <w:link w:val="Heading2Char"/>
    <w:uiPriority w:val="9"/>
    <w:unhideWhenUsed/>
    <w:qFormat/>
    <w:rsid w:val="00947744"/>
    <w:pPr>
      <w:keepNext/>
      <w:keepLines/>
      <w:numPr>
        <w:ilvl w:val="1"/>
        <w:numId w:val="1"/>
      </w:numPr>
      <w:spacing w:before="200" w:after="0" w:line="240" w:lineRule="auto"/>
      <w:jc w:val="both"/>
      <w:outlineLvl w:val="1"/>
    </w:pPr>
    <w:rPr>
      <w:rFonts w:eastAsiaTheme="majorEastAsia" w:cstheme="majorBidi"/>
      <w:b/>
      <w:bCs/>
      <w:color w:val="262626" w:themeColor="text1" w:themeTint="D9"/>
      <w:sz w:val="24"/>
      <w:szCs w:val="24"/>
    </w:rPr>
  </w:style>
  <w:style w:type="paragraph" w:styleId="Heading3">
    <w:name w:val="heading 3"/>
    <w:basedOn w:val="Normal"/>
    <w:next w:val="Normal"/>
    <w:link w:val="Heading3Char"/>
    <w:uiPriority w:val="9"/>
    <w:unhideWhenUsed/>
    <w:qFormat/>
    <w:rsid w:val="00E341F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IN"/>
    </w:rPr>
  </w:style>
  <w:style w:type="paragraph" w:styleId="Heading4">
    <w:name w:val="heading 4"/>
    <w:basedOn w:val="Normal"/>
    <w:next w:val="Normal"/>
    <w:link w:val="Heading4Char"/>
    <w:uiPriority w:val="9"/>
    <w:unhideWhenUsed/>
    <w:qFormat/>
    <w:rsid w:val="00E341FD"/>
    <w:pPr>
      <w:keepNext/>
      <w:keepLines/>
      <w:spacing w:before="40" w:after="0" w:line="259" w:lineRule="auto"/>
      <w:outlineLvl w:val="3"/>
    </w:pPr>
    <w:rPr>
      <w:rFonts w:asciiTheme="majorHAnsi" w:eastAsiaTheme="majorEastAsia" w:hAnsiTheme="majorHAnsi" w:cstheme="majorBidi"/>
      <w:i/>
      <w:iCs/>
      <w:color w:val="365F91" w:themeColor="accent1" w:themeShade="BF"/>
      <w:lang w:val="en-IN"/>
    </w:rPr>
  </w:style>
  <w:style w:type="paragraph" w:styleId="Heading5">
    <w:name w:val="heading 5"/>
    <w:basedOn w:val="Normal"/>
    <w:next w:val="Normal"/>
    <w:link w:val="Heading5Char"/>
    <w:uiPriority w:val="9"/>
    <w:semiHidden/>
    <w:unhideWhenUsed/>
    <w:qFormat/>
    <w:rsid w:val="00E341F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312"/>
  </w:style>
  <w:style w:type="paragraph" w:styleId="Footer">
    <w:name w:val="footer"/>
    <w:basedOn w:val="Normal"/>
    <w:link w:val="FooterChar"/>
    <w:uiPriority w:val="99"/>
    <w:unhideWhenUsed/>
    <w:rsid w:val="00F6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312"/>
  </w:style>
  <w:style w:type="paragraph" w:styleId="BalloonText">
    <w:name w:val="Balloon Text"/>
    <w:basedOn w:val="Normal"/>
    <w:link w:val="BalloonTextChar"/>
    <w:uiPriority w:val="99"/>
    <w:semiHidden/>
    <w:unhideWhenUsed/>
    <w:rsid w:val="00F66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312"/>
    <w:rPr>
      <w:rFonts w:ascii="Tahoma" w:hAnsi="Tahoma" w:cs="Tahoma"/>
      <w:sz w:val="16"/>
      <w:szCs w:val="16"/>
    </w:rPr>
  </w:style>
  <w:style w:type="character" w:customStyle="1" w:styleId="Heading1Char">
    <w:name w:val="Heading 1 Char"/>
    <w:basedOn w:val="DefaultParagraphFont"/>
    <w:link w:val="Heading1"/>
    <w:uiPriority w:val="9"/>
    <w:rsid w:val="00947744"/>
    <w:rPr>
      <w:rFonts w:eastAsiaTheme="majorEastAsia" w:cstheme="majorBidi"/>
      <w:b/>
      <w:bCs/>
      <w:color w:val="0DAEB1"/>
      <w:sz w:val="28"/>
      <w:szCs w:val="28"/>
    </w:rPr>
  </w:style>
  <w:style w:type="character" w:customStyle="1" w:styleId="Heading2Char">
    <w:name w:val="Heading 2 Char"/>
    <w:basedOn w:val="DefaultParagraphFont"/>
    <w:link w:val="Heading2"/>
    <w:uiPriority w:val="9"/>
    <w:rsid w:val="00947744"/>
    <w:rPr>
      <w:rFonts w:eastAsiaTheme="majorEastAsia" w:cstheme="majorBidi"/>
      <w:b/>
      <w:bCs/>
      <w:color w:val="262626" w:themeColor="text1" w:themeTint="D9"/>
      <w:sz w:val="24"/>
      <w:szCs w:val="24"/>
    </w:rPr>
  </w:style>
  <w:style w:type="paragraph" w:styleId="TOCHeading">
    <w:name w:val="TOC Heading"/>
    <w:basedOn w:val="Heading1"/>
    <w:next w:val="Normal"/>
    <w:uiPriority w:val="39"/>
    <w:unhideWhenUsed/>
    <w:qFormat/>
    <w:rsid w:val="00557BF2"/>
    <w:pPr>
      <w:numPr>
        <w:numId w:val="0"/>
      </w:num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557BF2"/>
    <w:pPr>
      <w:spacing w:after="100"/>
    </w:pPr>
  </w:style>
  <w:style w:type="paragraph" w:styleId="TOC2">
    <w:name w:val="toc 2"/>
    <w:basedOn w:val="Normal"/>
    <w:next w:val="Normal"/>
    <w:autoRedefine/>
    <w:uiPriority w:val="39"/>
    <w:unhideWhenUsed/>
    <w:rsid w:val="00557BF2"/>
    <w:pPr>
      <w:spacing w:after="100"/>
      <w:ind w:left="220"/>
    </w:pPr>
  </w:style>
  <w:style w:type="character" w:styleId="Hyperlink">
    <w:name w:val="Hyperlink"/>
    <w:basedOn w:val="DefaultParagraphFont"/>
    <w:uiPriority w:val="99"/>
    <w:unhideWhenUsed/>
    <w:rsid w:val="00557BF2"/>
    <w:rPr>
      <w:color w:val="0000FF" w:themeColor="hyperlink"/>
      <w:u w:val="single"/>
    </w:rPr>
  </w:style>
  <w:style w:type="paragraph" w:styleId="TOC3">
    <w:name w:val="toc 3"/>
    <w:basedOn w:val="Normal"/>
    <w:next w:val="Normal"/>
    <w:autoRedefine/>
    <w:uiPriority w:val="39"/>
    <w:unhideWhenUsed/>
    <w:rsid w:val="00557BF2"/>
    <w:pPr>
      <w:spacing w:after="100" w:line="259" w:lineRule="auto"/>
      <w:ind w:left="440"/>
    </w:pPr>
    <w:rPr>
      <w:rFonts w:eastAsiaTheme="minorEastAsia" w:cs="Times New Roman"/>
    </w:rPr>
  </w:style>
  <w:style w:type="character" w:styleId="UnresolvedMention">
    <w:name w:val="Unresolved Mention"/>
    <w:basedOn w:val="DefaultParagraphFont"/>
    <w:uiPriority w:val="99"/>
    <w:semiHidden/>
    <w:unhideWhenUsed/>
    <w:rsid w:val="005E3D1E"/>
    <w:rPr>
      <w:color w:val="605E5C"/>
      <w:shd w:val="clear" w:color="auto" w:fill="E1DFDD"/>
    </w:rPr>
  </w:style>
  <w:style w:type="paragraph" w:styleId="NormalWeb">
    <w:name w:val="Normal (Web)"/>
    <w:basedOn w:val="Normal"/>
    <w:uiPriority w:val="99"/>
    <w:semiHidden/>
    <w:unhideWhenUsed/>
    <w:rsid w:val="00122B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5Char">
    <w:name w:val="Heading 5 Char"/>
    <w:basedOn w:val="DefaultParagraphFont"/>
    <w:link w:val="Heading5"/>
    <w:uiPriority w:val="9"/>
    <w:semiHidden/>
    <w:rsid w:val="00E341FD"/>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E341FD"/>
    <w:rPr>
      <w:rFonts w:asciiTheme="majorHAnsi" w:eastAsiaTheme="majorEastAsia" w:hAnsiTheme="majorHAnsi" w:cstheme="majorBidi"/>
      <w:color w:val="243F60" w:themeColor="accent1" w:themeShade="7F"/>
      <w:sz w:val="24"/>
      <w:szCs w:val="24"/>
      <w:lang w:val="en-IN"/>
    </w:rPr>
  </w:style>
  <w:style w:type="character" w:customStyle="1" w:styleId="Heading4Char">
    <w:name w:val="Heading 4 Char"/>
    <w:basedOn w:val="DefaultParagraphFont"/>
    <w:link w:val="Heading4"/>
    <w:uiPriority w:val="9"/>
    <w:rsid w:val="00E341FD"/>
    <w:rPr>
      <w:rFonts w:asciiTheme="majorHAnsi" w:eastAsiaTheme="majorEastAsia" w:hAnsiTheme="majorHAnsi" w:cstheme="majorBidi"/>
      <w:i/>
      <w:iCs/>
      <w:color w:val="365F91" w:themeColor="accent1" w:themeShade="BF"/>
      <w:lang w:val="en-IN"/>
    </w:rPr>
  </w:style>
  <w:style w:type="paragraph" w:styleId="ListParagraph">
    <w:name w:val="List Paragraph"/>
    <w:basedOn w:val="Normal"/>
    <w:uiPriority w:val="34"/>
    <w:qFormat/>
    <w:rsid w:val="00E341FD"/>
    <w:pPr>
      <w:spacing w:after="160" w:line="259" w:lineRule="auto"/>
      <w:ind w:left="720"/>
      <w:contextualSpacing/>
    </w:pPr>
    <w:rPr>
      <w:lang w:val="en-IN"/>
    </w:rPr>
  </w:style>
  <w:style w:type="paragraph" w:customStyle="1" w:styleId="p2">
    <w:name w:val="p2"/>
    <w:basedOn w:val="Normal"/>
    <w:rsid w:val="00BE608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qFormat/>
    <w:rsid w:val="00852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7345">
      <w:bodyDiv w:val="1"/>
      <w:marLeft w:val="0"/>
      <w:marRight w:val="0"/>
      <w:marTop w:val="0"/>
      <w:marBottom w:val="0"/>
      <w:divBdr>
        <w:top w:val="none" w:sz="0" w:space="0" w:color="auto"/>
        <w:left w:val="none" w:sz="0" w:space="0" w:color="auto"/>
        <w:bottom w:val="none" w:sz="0" w:space="0" w:color="auto"/>
        <w:right w:val="none" w:sz="0" w:space="0" w:color="auto"/>
      </w:divBdr>
    </w:div>
    <w:div w:id="370038424">
      <w:bodyDiv w:val="1"/>
      <w:marLeft w:val="0"/>
      <w:marRight w:val="0"/>
      <w:marTop w:val="0"/>
      <w:marBottom w:val="0"/>
      <w:divBdr>
        <w:top w:val="none" w:sz="0" w:space="0" w:color="auto"/>
        <w:left w:val="none" w:sz="0" w:space="0" w:color="auto"/>
        <w:bottom w:val="none" w:sz="0" w:space="0" w:color="auto"/>
        <w:right w:val="none" w:sz="0" w:space="0" w:color="auto"/>
      </w:divBdr>
    </w:div>
    <w:div w:id="633488729">
      <w:bodyDiv w:val="1"/>
      <w:marLeft w:val="0"/>
      <w:marRight w:val="0"/>
      <w:marTop w:val="0"/>
      <w:marBottom w:val="0"/>
      <w:divBdr>
        <w:top w:val="none" w:sz="0" w:space="0" w:color="auto"/>
        <w:left w:val="none" w:sz="0" w:space="0" w:color="auto"/>
        <w:bottom w:val="none" w:sz="0" w:space="0" w:color="auto"/>
        <w:right w:val="none" w:sz="0" w:space="0" w:color="auto"/>
      </w:divBdr>
    </w:div>
    <w:div w:id="19037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db.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BAC57-616A-49BE-B136-01691BBA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10</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Anil Kumar</cp:lastModifiedBy>
  <cp:revision>39</cp:revision>
  <dcterms:created xsi:type="dcterms:W3CDTF">2019-04-24T07:14:00Z</dcterms:created>
  <dcterms:modified xsi:type="dcterms:W3CDTF">2019-04-24T13:16:00Z</dcterms:modified>
</cp:coreProperties>
</file>